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34" w:rsidRDefault="00EE63F8">
      <w:pPr>
        <w:pStyle w:val="Ttulo1"/>
        <w:keepNext/>
        <w:keepLines/>
        <w:spacing w:before="480"/>
        <w:ind w:left="0" w:right="0"/>
        <w:rPr>
          <w:rFonts w:ascii="Cambria" w:eastAsia="Cambria" w:hAnsi="Cambria" w:cs="Cambria"/>
          <w:b/>
          <w:color w:val="366091"/>
        </w:rPr>
      </w:pPr>
      <w:r>
        <w:rPr>
          <w:rFonts w:ascii="Cambria" w:eastAsia="Cambria" w:hAnsi="Cambria" w:cs="Cambria"/>
          <w:b/>
          <w:color w:val="366091"/>
        </w:rPr>
        <w:t>PROCEDIMIENTO DE SOLICITUD DE APOYOS ECONOMICOS PARA PARA CONGRESOS Y EVENTOS ACADEMICOS</w:t>
      </w:r>
    </w:p>
    <w:p w:rsidR="00CB6634" w:rsidRDefault="00EE63F8">
      <w:pPr>
        <w:pStyle w:val="Ttulo1"/>
        <w:keepNext/>
        <w:keepLines/>
        <w:spacing w:before="480"/>
        <w:ind w:left="0" w:right="0"/>
        <w:rPr>
          <w:rFonts w:ascii="Cambria" w:eastAsia="Cambria" w:hAnsi="Cambria" w:cs="Cambria"/>
          <w:b/>
          <w:color w:val="366091"/>
        </w:rPr>
      </w:pPr>
      <w:r>
        <w:rPr>
          <w:rFonts w:ascii="Cambria" w:eastAsia="Cambria" w:hAnsi="Cambria" w:cs="Cambria"/>
          <w:b/>
          <w:color w:val="366091"/>
        </w:rPr>
        <w:t>AÑO 2021</w:t>
      </w:r>
    </w:p>
    <w:p w:rsidR="00CB6634" w:rsidRDefault="00CB6634">
      <w:pPr>
        <w:pBdr>
          <w:top w:val="nil"/>
          <w:left w:val="nil"/>
          <w:bottom w:val="nil"/>
          <w:right w:val="nil"/>
          <w:between w:val="nil"/>
        </w:pBdr>
        <w:rPr>
          <w:rFonts w:ascii="Times New Roman" w:eastAsia="Times New Roman" w:hAnsi="Times New Roman" w:cs="Times New Roman"/>
          <w:color w:val="000000"/>
          <w:sz w:val="20"/>
          <w:szCs w:val="20"/>
        </w:rPr>
      </w:pPr>
    </w:p>
    <w:p w:rsidR="00CB6634" w:rsidRDefault="00EE63F8">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Disposiciones generales</w:t>
      </w:r>
    </w:p>
    <w:p w:rsidR="00CB6634" w:rsidRDefault="00CB6634">
      <w:pPr>
        <w:pBdr>
          <w:top w:val="nil"/>
          <w:left w:val="nil"/>
          <w:bottom w:val="nil"/>
          <w:right w:val="nil"/>
          <w:between w:val="nil"/>
        </w:pBdr>
        <w:rPr>
          <w:rFonts w:ascii="Times New Roman" w:eastAsia="Times New Roman" w:hAnsi="Times New Roman" w:cs="Times New Roman"/>
          <w:color w:val="000000"/>
          <w:sz w:val="20"/>
          <w:szCs w:val="20"/>
        </w:rPr>
      </w:pPr>
    </w:p>
    <w:p w:rsidR="00CB6634" w:rsidRDefault="00EE63F8">
      <w:pPr>
        <w:numPr>
          <w:ilvl w:val="0"/>
          <w:numId w:val="2"/>
        </w:numPr>
        <w:pBdr>
          <w:top w:val="nil"/>
          <w:left w:val="nil"/>
          <w:bottom w:val="nil"/>
          <w:right w:val="nil"/>
          <w:between w:val="nil"/>
        </w:pBdr>
        <w:tabs>
          <w:tab w:val="left" w:pos="1513"/>
        </w:tabs>
        <w:ind w:right="1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Los docentes-Investigadores de la Facultad de Ciencias Económicas</w:t>
      </w:r>
      <w:r w:rsidR="00A67D93" w:rsidRPr="00A67D93">
        <w:rPr>
          <w:rFonts w:ascii="Times New Roman" w:eastAsia="Times New Roman" w:hAnsi="Times New Roman" w:cs="Times New Roman"/>
          <w:color w:val="000000"/>
          <w:sz w:val="20"/>
          <w:szCs w:val="20"/>
        </w:rPr>
        <w:t xml:space="preserve"> </w:t>
      </w:r>
      <w:r w:rsidR="00A67D93">
        <w:rPr>
          <w:rFonts w:ascii="Times New Roman" w:eastAsia="Times New Roman" w:hAnsi="Times New Roman" w:cs="Times New Roman"/>
          <w:color w:val="000000"/>
          <w:sz w:val="20"/>
          <w:szCs w:val="20"/>
        </w:rPr>
        <w:t>que realicen viajes para participar en congresos y eventos académicos en el país o en el exterior</w:t>
      </w:r>
      <w:r>
        <w:rPr>
          <w:rFonts w:ascii="Times New Roman" w:eastAsia="Times New Roman" w:hAnsi="Times New Roman" w:cs="Times New Roman"/>
          <w:color w:val="000000"/>
          <w:sz w:val="20"/>
          <w:szCs w:val="20"/>
        </w:rPr>
        <w:t xml:space="preserve"> podrán solicitar mediante </w:t>
      </w:r>
      <w:r w:rsidRPr="00A67D93">
        <w:rPr>
          <w:rFonts w:ascii="Times New Roman" w:eastAsia="Times New Roman" w:hAnsi="Times New Roman" w:cs="Times New Roman"/>
          <w:color w:val="000000"/>
          <w:sz w:val="20"/>
          <w:szCs w:val="20"/>
        </w:rPr>
        <w:t xml:space="preserve">expediente electrónico </w:t>
      </w:r>
      <w:r>
        <w:rPr>
          <w:rFonts w:ascii="Times New Roman" w:eastAsia="Times New Roman" w:hAnsi="Times New Roman" w:cs="Times New Roman"/>
          <w:color w:val="000000"/>
          <w:sz w:val="20"/>
          <w:szCs w:val="20"/>
        </w:rPr>
        <w:t xml:space="preserve">(junto a su solicitud de licencia) el pago de los viáticos y/o de la ayuda económica (en caso de pasajes nacionales) al Director del Departamento o Instituto que corresponda. Se privilegiará la participación en eventos científicos organizados por instituciones reconocidas en el campo de conocimiento del investigador, en los que se cuente con la aceptación de ponencias u otras presentaciones académicas (comunicaciones, conferencias, etc.), autorizándose el pago solamente a uno de los autores de cada trabajo. </w:t>
      </w:r>
    </w:p>
    <w:p w:rsidR="00CB6634" w:rsidRDefault="00CB6634">
      <w:pPr>
        <w:pBdr>
          <w:top w:val="nil"/>
          <w:left w:val="nil"/>
          <w:bottom w:val="nil"/>
          <w:right w:val="nil"/>
          <w:between w:val="nil"/>
        </w:pBdr>
        <w:tabs>
          <w:tab w:val="left" w:pos="1513"/>
        </w:tabs>
        <w:ind w:left="360" w:right="110"/>
        <w:jc w:val="both"/>
        <w:rPr>
          <w:rFonts w:ascii="Times New Roman" w:eastAsia="Times New Roman" w:hAnsi="Times New Roman" w:cs="Times New Roman"/>
          <w:color w:val="000000"/>
          <w:sz w:val="20"/>
          <w:szCs w:val="20"/>
        </w:rPr>
      </w:pPr>
    </w:p>
    <w:p w:rsidR="00CB6634" w:rsidRDefault="00EE63F8">
      <w:pPr>
        <w:pBdr>
          <w:top w:val="nil"/>
          <w:left w:val="nil"/>
          <w:bottom w:val="nil"/>
          <w:right w:val="nil"/>
          <w:between w:val="nil"/>
        </w:pBdr>
        <w:tabs>
          <w:tab w:val="left" w:pos="1513"/>
        </w:tabs>
        <w:ind w:left="360" w:right="1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gestiones deberán iniciarse con una antelación no menor a DIEZ (10) días hábiles del viaje/ realización del congreso en todos los casos.</w:t>
      </w:r>
    </w:p>
    <w:p w:rsidR="00CB6634" w:rsidRDefault="00CB6634">
      <w:pPr>
        <w:pBdr>
          <w:top w:val="nil"/>
          <w:left w:val="nil"/>
          <w:bottom w:val="nil"/>
          <w:right w:val="nil"/>
          <w:between w:val="nil"/>
        </w:pBdr>
        <w:tabs>
          <w:tab w:val="left" w:pos="1513"/>
        </w:tabs>
        <w:ind w:left="360" w:right="110"/>
        <w:jc w:val="both"/>
        <w:rPr>
          <w:rFonts w:ascii="Times New Roman" w:eastAsia="Times New Roman" w:hAnsi="Times New Roman" w:cs="Times New Roman"/>
          <w:color w:val="000000"/>
          <w:sz w:val="20"/>
          <w:szCs w:val="20"/>
        </w:rPr>
      </w:pPr>
    </w:p>
    <w:p w:rsidR="00CB6634" w:rsidRPr="00A67D93" w:rsidRDefault="00EE63F8">
      <w:pPr>
        <w:numPr>
          <w:ilvl w:val="0"/>
          <w:numId w:val="2"/>
        </w:numPr>
        <w:pBdr>
          <w:top w:val="nil"/>
          <w:left w:val="nil"/>
          <w:bottom w:val="nil"/>
          <w:right w:val="nil"/>
          <w:between w:val="nil"/>
        </w:pBdr>
        <w:tabs>
          <w:tab w:val="left" w:pos="1513"/>
        </w:tabs>
        <w:ind w:right="110"/>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 xml:space="preserve">Además, durante el año 2021, los docentes-investigadores podrán solicitar apoyo económico para abonar inscripciones a congresos </w:t>
      </w:r>
      <w:r w:rsidRPr="00A67D93">
        <w:rPr>
          <w:rFonts w:ascii="Times New Roman" w:eastAsia="Times New Roman" w:hAnsi="Times New Roman" w:cs="Times New Roman"/>
          <w:b/>
          <w:sz w:val="20"/>
          <w:szCs w:val="20"/>
        </w:rPr>
        <w:t>internacionales</w:t>
      </w:r>
      <w:r w:rsidRPr="00A67D93">
        <w:rPr>
          <w:rFonts w:ascii="Times New Roman" w:eastAsia="Times New Roman" w:hAnsi="Times New Roman" w:cs="Times New Roman"/>
          <w:sz w:val="20"/>
          <w:szCs w:val="20"/>
        </w:rPr>
        <w:t xml:space="preserve"> en los que se cuente </w:t>
      </w:r>
      <w:r w:rsidR="00657098">
        <w:rPr>
          <w:rFonts w:ascii="Times New Roman" w:eastAsia="Times New Roman" w:hAnsi="Times New Roman" w:cs="Times New Roman"/>
          <w:sz w:val="20"/>
          <w:szCs w:val="20"/>
        </w:rPr>
        <w:t xml:space="preserve">con la aceptación de ponencias </w:t>
      </w:r>
      <w:r w:rsidRPr="00A67D93">
        <w:rPr>
          <w:rFonts w:ascii="Times New Roman" w:eastAsia="Times New Roman" w:hAnsi="Times New Roman" w:cs="Times New Roman"/>
          <w:sz w:val="20"/>
          <w:szCs w:val="20"/>
        </w:rPr>
        <w:t xml:space="preserve"> mediante </w:t>
      </w:r>
      <w:r w:rsidR="00657098">
        <w:rPr>
          <w:rFonts w:ascii="Times New Roman" w:eastAsia="Times New Roman" w:hAnsi="Times New Roman" w:cs="Times New Roman"/>
          <w:sz w:val="20"/>
          <w:szCs w:val="20"/>
        </w:rPr>
        <w:t>expediente electrónico al Director de Departamento o Instituto que corresponda</w:t>
      </w:r>
      <w:r w:rsidRPr="00A67D93">
        <w:rPr>
          <w:rFonts w:ascii="Times New Roman" w:eastAsia="Times New Roman" w:hAnsi="Times New Roman" w:cs="Times New Roman"/>
          <w:sz w:val="20"/>
          <w:szCs w:val="20"/>
        </w:rPr>
        <w:t xml:space="preserve"> (según lo estipulado por la RD-2020-1145-E-UNC-DEC#FCE</w:t>
      </w:r>
      <w:sdt>
        <w:sdtPr>
          <w:tag w:val="goog_rdk_0"/>
          <w:id w:val="-1519155519"/>
        </w:sdtPr>
        <w:sdtEndPr/>
        <w:sdtContent/>
      </w:sdt>
      <w:r w:rsidRPr="00A67D93">
        <w:rPr>
          <w:rFonts w:ascii="Times New Roman" w:eastAsia="Times New Roman" w:hAnsi="Times New Roman" w:cs="Times New Roman"/>
          <w:sz w:val="20"/>
          <w:szCs w:val="20"/>
        </w:rPr>
        <w:t>). A tal efecto se entenderá como Congreso Internacional a aquel cuya sede organizadora se encuentre fuera de Argentina y su inscripción deba ser abonada en moneda extranjera.</w:t>
      </w:r>
    </w:p>
    <w:p w:rsidR="00CB6634" w:rsidRDefault="00CB6634">
      <w:pPr>
        <w:tabs>
          <w:tab w:val="left" w:pos="1513"/>
        </w:tabs>
        <w:ind w:right="110"/>
        <w:rPr>
          <w:rFonts w:ascii="Times New Roman" w:eastAsia="Times New Roman" w:hAnsi="Times New Roman" w:cs="Times New Roman"/>
          <w:sz w:val="20"/>
          <w:szCs w:val="20"/>
        </w:rPr>
      </w:pPr>
    </w:p>
    <w:p w:rsidR="00CB6634" w:rsidRDefault="00657098">
      <w:pPr>
        <w:numPr>
          <w:ilvl w:val="0"/>
          <w:numId w:val="2"/>
        </w:numPr>
        <w:pBdr>
          <w:top w:val="nil"/>
          <w:left w:val="nil"/>
          <w:bottom w:val="nil"/>
          <w:right w:val="nil"/>
          <w:between w:val="nil"/>
        </w:pBdr>
        <w:tabs>
          <w:tab w:val="left" w:pos="1513"/>
        </w:tabs>
        <w:ind w:right="1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Cualquiera de estos </w:t>
      </w:r>
      <w:r w:rsidR="00EE63F8">
        <w:rPr>
          <w:rFonts w:ascii="Times New Roman" w:eastAsia="Times New Roman" w:hAnsi="Times New Roman" w:cs="Times New Roman"/>
          <w:color w:val="000000"/>
          <w:sz w:val="20"/>
          <w:szCs w:val="20"/>
        </w:rPr>
        <w:t>pedido</w:t>
      </w:r>
      <w:r>
        <w:rPr>
          <w:rFonts w:ascii="Times New Roman" w:eastAsia="Times New Roman" w:hAnsi="Times New Roman" w:cs="Times New Roman"/>
          <w:color w:val="000000"/>
          <w:sz w:val="20"/>
          <w:szCs w:val="20"/>
        </w:rPr>
        <w:t>s</w:t>
      </w:r>
      <w:r w:rsidR="00EE63F8">
        <w:rPr>
          <w:rFonts w:ascii="Times New Roman" w:eastAsia="Times New Roman" w:hAnsi="Times New Roman" w:cs="Times New Roman"/>
          <w:color w:val="000000"/>
          <w:sz w:val="20"/>
          <w:szCs w:val="20"/>
        </w:rPr>
        <w:t xml:space="preserve"> debe</w:t>
      </w:r>
      <w:r>
        <w:rPr>
          <w:rFonts w:ascii="Times New Roman" w:eastAsia="Times New Roman" w:hAnsi="Times New Roman" w:cs="Times New Roman"/>
          <w:color w:val="000000"/>
          <w:sz w:val="20"/>
          <w:szCs w:val="20"/>
        </w:rPr>
        <w:t>rá</w:t>
      </w:r>
      <w:r w:rsidR="00EE63F8">
        <w:rPr>
          <w:rFonts w:ascii="Times New Roman" w:eastAsia="Times New Roman" w:hAnsi="Times New Roman" w:cs="Times New Roman"/>
          <w:color w:val="000000"/>
          <w:sz w:val="20"/>
          <w:szCs w:val="20"/>
        </w:rPr>
        <w:t xml:space="preserve"> formalizarse completando el Formulario correspondiente (ANEXO I) donde constan los requisitos de la solicitud: a) Datos del evento y del trabajo presentado b) Datos de los autores del trabajo c) Comprobante de aceptación del trabajo d) En el caso de apoyos para viajes internacionales, presentación de solicitud a apoyos económicos a SECYT-UNC.</w:t>
      </w:r>
      <w:r w:rsidR="00EE63F8">
        <w:rPr>
          <w:rFonts w:ascii="Times New Roman" w:eastAsia="Times New Roman" w:hAnsi="Times New Roman" w:cs="Times New Roman"/>
          <w:color w:val="000000"/>
          <w:sz w:val="20"/>
          <w:szCs w:val="20"/>
          <w:vertAlign w:val="superscript"/>
        </w:rPr>
        <w:footnoteReference w:id="1"/>
      </w:r>
    </w:p>
    <w:p w:rsidR="00CB6634" w:rsidRDefault="00CB6634">
      <w:pPr>
        <w:pBdr>
          <w:top w:val="nil"/>
          <w:left w:val="nil"/>
          <w:bottom w:val="nil"/>
          <w:right w:val="nil"/>
          <w:between w:val="nil"/>
        </w:pBdr>
        <w:ind w:left="1512" w:hanging="705"/>
        <w:jc w:val="both"/>
        <w:rPr>
          <w:rFonts w:ascii="Times New Roman" w:eastAsia="Times New Roman" w:hAnsi="Times New Roman" w:cs="Times New Roman"/>
          <w:color w:val="000000"/>
          <w:sz w:val="20"/>
          <w:szCs w:val="20"/>
        </w:rPr>
      </w:pPr>
    </w:p>
    <w:p w:rsidR="00CB6634" w:rsidRDefault="00CB6634">
      <w:pPr>
        <w:tabs>
          <w:tab w:val="left" w:pos="1513"/>
        </w:tabs>
        <w:ind w:right="110"/>
        <w:rPr>
          <w:rFonts w:ascii="Times New Roman" w:eastAsia="Times New Roman" w:hAnsi="Times New Roman" w:cs="Times New Roman"/>
          <w:sz w:val="20"/>
          <w:szCs w:val="20"/>
        </w:rPr>
      </w:pPr>
    </w:p>
    <w:p w:rsidR="00CB6634" w:rsidRDefault="00EE63F8">
      <w:pPr>
        <w:tabs>
          <w:tab w:val="left" w:pos="1513"/>
        </w:tabs>
        <w:ind w:right="11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Disposiciones específicas para pedidos de apoyo a viajes</w:t>
      </w:r>
    </w:p>
    <w:p w:rsidR="00CB6634" w:rsidRDefault="00CB6634">
      <w:pPr>
        <w:pBdr>
          <w:top w:val="nil"/>
          <w:left w:val="nil"/>
          <w:bottom w:val="nil"/>
          <w:right w:val="nil"/>
          <w:between w:val="nil"/>
        </w:pBdr>
        <w:ind w:left="1512" w:hanging="705"/>
        <w:jc w:val="both"/>
        <w:rPr>
          <w:rFonts w:ascii="Times New Roman" w:eastAsia="Times New Roman" w:hAnsi="Times New Roman" w:cs="Times New Roman"/>
          <w:color w:val="000000"/>
          <w:sz w:val="20"/>
          <w:szCs w:val="20"/>
        </w:rPr>
      </w:pPr>
    </w:p>
    <w:p w:rsidR="00CB6634" w:rsidRDefault="00EE63F8">
      <w:pPr>
        <w:numPr>
          <w:ilvl w:val="0"/>
          <w:numId w:val="2"/>
        </w:numPr>
        <w:pBdr>
          <w:top w:val="nil"/>
          <w:left w:val="nil"/>
          <w:bottom w:val="nil"/>
          <w:right w:val="nil"/>
          <w:between w:val="nil"/>
        </w:pBdr>
        <w:tabs>
          <w:tab w:val="left" w:pos="1513"/>
        </w:tabs>
        <w:ind w:right="1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 el caso de los viajes, el docente deberá </w:t>
      </w:r>
      <w:r w:rsidR="00657098">
        <w:rPr>
          <w:rFonts w:ascii="Times New Roman" w:eastAsia="Times New Roman" w:hAnsi="Times New Roman" w:cs="Times New Roman"/>
          <w:color w:val="000000"/>
          <w:sz w:val="20"/>
          <w:szCs w:val="20"/>
        </w:rPr>
        <w:t>incluir</w:t>
      </w:r>
      <w:r w:rsidR="00261118">
        <w:rPr>
          <w:rFonts w:ascii="Times New Roman" w:eastAsia="Times New Roman" w:hAnsi="Times New Roman" w:cs="Times New Roman"/>
          <w:color w:val="000000"/>
          <w:sz w:val="20"/>
          <w:szCs w:val="20"/>
        </w:rPr>
        <w:t xml:space="preserve"> además del Anexo I y la aceptación de la ponencia,</w:t>
      </w:r>
      <w:r w:rsidR="00657098">
        <w:rPr>
          <w:rFonts w:ascii="Times New Roman" w:eastAsia="Times New Roman" w:hAnsi="Times New Roman" w:cs="Times New Roman"/>
          <w:color w:val="000000"/>
          <w:sz w:val="20"/>
          <w:szCs w:val="20"/>
        </w:rPr>
        <w:t xml:space="preserve"> el trá</w:t>
      </w:r>
      <w:r>
        <w:rPr>
          <w:rFonts w:ascii="Times New Roman" w:eastAsia="Times New Roman" w:hAnsi="Times New Roman" w:cs="Times New Roman"/>
          <w:color w:val="000000"/>
          <w:sz w:val="20"/>
          <w:szCs w:val="20"/>
        </w:rPr>
        <w:t>mit</w:t>
      </w:r>
      <w:r w:rsidR="00657098">
        <w:rPr>
          <w:rFonts w:ascii="Times New Roman" w:eastAsia="Times New Roman" w:hAnsi="Times New Roman" w:cs="Times New Roman"/>
          <w:color w:val="000000"/>
          <w:sz w:val="20"/>
          <w:szCs w:val="20"/>
        </w:rPr>
        <w:t>e de</w:t>
      </w:r>
      <w:r>
        <w:rPr>
          <w:rFonts w:ascii="Times New Roman" w:eastAsia="Times New Roman" w:hAnsi="Times New Roman" w:cs="Times New Roman"/>
          <w:color w:val="000000"/>
          <w:sz w:val="20"/>
          <w:szCs w:val="20"/>
        </w:rPr>
        <w:t xml:space="preserve"> la correspondiente cobertura de la Aseguradora de Riesgos de Trabajo (modelos adjuntos al final del presente documento). Los docentes que viajen al extranjero con goce de sueldo (artículo 5º, Ord. Nº 1/91 T.O. Res. Rec. Nº 1600/00) deberán hacerlo en concepto de encargo o comisión a los fines de mantener la cobertura de la ART (Aseguradora de Riesgos de Trabajo).</w:t>
      </w:r>
    </w:p>
    <w:p w:rsidR="00CB6634" w:rsidRDefault="00CB6634">
      <w:pPr>
        <w:pBdr>
          <w:top w:val="nil"/>
          <w:left w:val="nil"/>
          <w:bottom w:val="nil"/>
          <w:right w:val="nil"/>
          <w:between w:val="nil"/>
        </w:pBdr>
        <w:rPr>
          <w:rFonts w:ascii="Times New Roman" w:eastAsia="Times New Roman" w:hAnsi="Times New Roman" w:cs="Times New Roman"/>
          <w:color w:val="000000"/>
          <w:sz w:val="20"/>
          <w:szCs w:val="20"/>
        </w:rPr>
      </w:pPr>
    </w:p>
    <w:p w:rsidR="00F35C78" w:rsidRDefault="00F35C78" w:rsidP="00F35C78">
      <w:pPr>
        <w:numPr>
          <w:ilvl w:val="0"/>
          <w:numId w:val="2"/>
        </w:numPr>
        <w:pBdr>
          <w:top w:val="nil"/>
          <w:left w:val="nil"/>
          <w:bottom w:val="nil"/>
          <w:right w:val="nil"/>
          <w:between w:val="nil"/>
        </w:pBdr>
        <w:tabs>
          <w:tab w:val="left" w:pos="1513"/>
        </w:tabs>
        <w:ind w:right="1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Los Directores de Instituto y Departamento correspondientes emitirán su opinión de común acuerdo (ANEXO II), acerca de la importancia académica del evento y del trabajo presentado. De corresponder, autorizarán la asistencia al evento y determinarán la cantidad de días de viáticos que  consideren procedentes, dentro de los límites anuales estipulados por la FCE, así como la viabilidad del pago de la ayuda económica para los pasajes nacionales. En este sentido, deberán tener en cuenta criterios relacionados con el Plan Anual de cada Instituto/Departamento para cada área del conocimiento; los requisitos estipulados en este documento, así como consideraciones de equidad en la distribución del crédito global asignado al Área con este fin específico. </w:t>
      </w:r>
    </w:p>
    <w:p w:rsidR="00F35C78" w:rsidRDefault="00F35C78">
      <w:pPr>
        <w:pBdr>
          <w:top w:val="nil"/>
          <w:left w:val="nil"/>
          <w:bottom w:val="nil"/>
          <w:right w:val="nil"/>
          <w:between w:val="nil"/>
        </w:pBdr>
        <w:rPr>
          <w:rFonts w:ascii="Times New Roman" w:eastAsia="Times New Roman" w:hAnsi="Times New Roman" w:cs="Times New Roman"/>
          <w:color w:val="000000"/>
          <w:sz w:val="20"/>
          <w:szCs w:val="20"/>
        </w:rPr>
      </w:pPr>
    </w:p>
    <w:p w:rsidR="00CB6634" w:rsidRPr="0096102F" w:rsidRDefault="00EE63F8" w:rsidP="0096102F">
      <w:pPr>
        <w:numPr>
          <w:ilvl w:val="0"/>
          <w:numId w:val="2"/>
        </w:numPr>
        <w:pBdr>
          <w:top w:val="nil"/>
          <w:left w:val="nil"/>
          <w:bottom w:val="nil"/>
          <w:right w:val="nil"/>
          <w:between w:val="nil"/>
        </w:pBdr>
        <w:tabs>
          <w:tab w:val="left" w:pos="1513"/>
        </w:tabs>
        <w:ind w:right="109"/>
        <w:jc w:val="both"/>
        <w:rPr>
          <w:rFonts w:ascii="Times New Roman" w:eastAsia="Times New Roman" w:hAnsi="Times New Roman" w:cs="Times New Roman"/>
          <w:color w:val="000000"/>
          <w:sz w:val="20"/>
          <w:szCs w:val="20"/>
        </w:rPr>
      </w:pPr>
      <w:r w:rsidRPr="0096102F">
        <w:rPr>
          <w:rFonts w:ascii="Times New Roman" w:eastAsia="Times New Roman" w:hAnsi="Times New Roman" w:cs="Times New Roman"/>
          <w:color w:val="000000"/>
          <w:sz w:val="20"/>
          <w:szCs w:val="20"/>
        </w:rPr>
        <w:t>El Instituto o Departamento elevará las actuaciones a la Dirección de Personal y Sueldos. Este trámite deberá efectuarse con una antelación no menor a diez días hábiles de la fecha del viaje. El Área de Personal y Sueldos deberá tomar conocimiento de la licencia y luego remitir el expediente a la S</w:t>
      </w:r>
      <w:r w:rsidR="00744B9D">
        <w:rPr>
          <w:rFonts w:ascii="Times New Roman" w:eastAsia="Times New Roman" w:hAnsi="Times New Roman" w:cs="Times New Roman"/>
          <w:color w:val="000000"/>
          <w:sz w:val="20"/>
          <w:szCs w:val="20"/>
        </w:rPr>
        <w:t>ecretaría de Asuntos Académicos</w:t>
      </w:r>
      <w:r w:rsidRPr="0096102F">
        <w:rPr>
          <w:rFonts w:ascii="Times New Roman" w:eastAsia="Times New Roman" w:hAnsi="Times New Roman" w:cs="Times New Roman"/>
          <w:color w:val="000000"/>
          <w:sz w:val="20"/>
          <w:szCs w:val="20"/>
        </w:rPr>
        <w:t>.</w:t>
      </w:r>
    </w:p>
    <w:p w:rsidR="00CB6634" w:rsidRDefault="00CB6634">
      <w:pPr>
        <w:pBdr>
          <w:top w:val="nil"/>
          <w:left w:val="nil"/>
          <w:bottom w:val="nil"/>
          <w:right w:val="nil"/>
          <w:between w:val="nil"/>
        </w:pBdr>
        <w:tabs>
          <w:tab w:val="left" w:pos="1513"/>
        </w:tabs>
        <w:ind w:left="1512" w:right="109"/>
        <w:jc w:val="both"/>
        <w:rPr>
          <w:rFonts w:ascii="Times New Roman" w:eastAsia="Times New Roman" w:hAnsi="Times New Roman" w:cs="Times New Roman"/>
          <w:color w:val="000000"/>
          <w:sz w:val="20"/>
          <w:szCs w:val="20"/>
        </w:rPr>
      </w:pPr>
    </w:p>
    <w:p w:rsidR="00CB6634" w:rsidRDefault="00EE63F8">
      <w:pPr>
        <w:numPr>
          <w:ilvl w:val="0"/>
          <w:numId w:val="2"/>
        </w:numPr>
        <w:pBdr>
          <w:top w:val="nil"/>
          <w:left w:val="nil"/>
          <w:bottom w:val="nil"/>
          <w:right w:val="nil"/>
          <w:between w:val="nil"/>
        </w:pBdr>
        <w:tabs>
          <w:tab w:val="left" w:pos="1513"/>
        </w:tabs>
        <w:ind w:right="1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 Secretaría de Asuntos Académicos evaluará toda la documentación recibida, especialmente la </w:t>
      </w:r>
      <w:r>
        <w:rPr>
          <w:rFonts w:ascii="Times New Roman" w:eastAsia="Times New Roman" w:hAnsi="Times New Roman" w:cs="Times New Roman"/>
          <w:color w:val="000000"/>
          <w:sz w:val="20"/>
          <w:szCs w:val="20"/>
        </w:rPr>
        <w:lastRenderedPageBreak/>
        <w:t xml:space="preserve">acreditación de la aceptación del trabajo a presentar, informará cual es el cargo de mayor dedicación que detenta el docente y se expedirá acerca de la oportunidad de conceder la licencia correspondiente. </w:t>
      </w:r>
    </w:p>
    <w:p w:rsidR="00CB6634" w:rsidRDefault="00CB6634">
      <w:pPr>
        <w:pBdr>
          <w:top w:val="nil"/>
          <w:left w:val="nil"/>
          <w:bottom w:val="nil"/>
          <w:right w:val="nil"/>
          <w:between w:val="nil"/>
        </w:pBdr>
        <w:ind w:left="1512" w:hanging="705"/>
        <w:jc w:val="both"/>
        <w:rPr>
          <w:rFonts w:ascii="Times New Roman" w:eastAsia="Times New Roman" w:hAnsi="Times New Roman" w:cs="Times New Roman"/>
          <w:color w:val="000000"/>
          <w:sz w:val="20"/>
          <w:szCs w:val="20"/>
        </w:rPr>
      </w:pPr>
    </w:p>
    <w:p w:rsidR="00CB6634" w:rsidRPr="00A67D93" w:rsidRDefault="00EE63F8">
      <w:pPr>
        <w:tabs>
          <w:tab w:val="left" w:pos="1513"/>
        </w:tabs>
        <w:ind w:right="110"/>
        <w:rPr>
          <w:rFonts w:ascii="Times New Roman" w:eastAsia="Times New Roman" w:hAnsi="Times New Roman" w:cs="Times New Roman"/>
          <w:b/>
          <w:sz w:val="20"/>
          <w:szCs w:val="20"/>
        </w:rPr>
      </w:pPr>
      <w:r w:rsidRPr="00A67D93">
        <w:rPr>
          <w:rFonts w:ascii="Times New Roman" w:eastAsia="Times New Roman" w:hAnsi="Times New Roman" w:cs="Times New Roman"/>
          <w:b/>
          <w:sz w:val="20"/>
          <w:szCs w:val="20"/>
        </w:rPr>
        <w:t>Disposiciones específicas para pedidos de apoyo a inscripción a Congresos Internacionales</w:t>
      </w:r>
    </w:p>
    <w:p w:rsidR="00CB6634" w:rsidRPr="00A67D93" w:rsidRDefault="00CB6634">
      <w:pPr>
        <w:pBdr>
          <w:top w:val="nil"/>
          <w:left w:val="nil"/>
          <w:bottom w:val="nil"/>
          <w:right w:val="nil"/>
          <w:between w:val="nil"/>
        </w:pBdr>
        <w:tabs>
          <w:tab w:val="left" w:pos="1513"/>
        </w:tabs>
        <w:ind w:left="360" w:right="109"/>
        <w:jc w:val="both"/>
        <w:rPr>
          <w:rFonts w:ascii="Times New Roman" w:eastAsia="Times New Roman" w:hAnsi="Times New Roman" w:cs="Times New Roman"/>
          <w:sz w:val="20"/>
          <w:szCs w:val="20"/>
        </w:rPr>
      </w:pPr>
    </w:p>
    <w:p w:rsidR="00CB6634" w:rsidRPr="00A67D93" w:rsidRDefault="00EE63F8" w:rsidP="00A67D93">
      <w:pPr>
        <w:numPr>
          <w:ilvl w:val="0"/>
          <w:numId w:val="2"/>
        </w:numPr>
        <w:pBdr>
          <w:top w:val="nil"/>
          <w:left w:val="nil"/>
          <w:bottom w:val="nil"/>
          <w:right w:val="nil"/>
          <w:between w:val="nil"/>
        </w:pBdr>
        <w:tabs>
          <w:tab w:val="left" w:pos="1513"/>
        </w:tabs>
        <w:ind w:right="109"/>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En el caso de las solicitudes para inscripción a Congresos Internacionales, el docente deberá adjuntar además del Anexo I y la aceptación de la ponencia, la siguiente documentación: a) Factura o recibo otorgado por el ente organizador del evento; b) Comprobante de pago y/o resumen de la tarjeta de crédito donde conste el monto erogado por la inscripción; c) Datos de la cuenta bancaria del solicitante donde se acreditará el pago y d) mail de contacto.</w:t>
      </w:r>
    </w:p>
    <w:p w:rsidR="00CB6634" w:rsidRDefault="00CB6634">
      <w:pPr>
        <w:pBdr>
          <w:top w:val="nil"/>
          <w:left w:val="nil"/>
          <w:bottom w:val="nil"/>
          <w:right w:val="nil"/>
          <w:between w:val="nil"/>
        </w:pBdr>
        <w:tabs>
          <w:tab w:val="left" w:pos="1513"/>
        </w:tabs>
        <w:ind w:left="360" w:right="110"/>
        <w:jc w:val="both"/>
        <w:rPr>
          <w:rFonts w:ascii="Times New Roman" w:eastAsia="Times New Roman" w:hAnsi="Times New Roman" w:cs="Times New Roman"/>
          <w:sz w:val="20"/>
          <w:szCs w:val="20"/>
        </w:rPr>
      </w:pPr>
    </w:p>
    <w:p w:rsidR="00F35C78" w:rsidRDefault="00F35C78" w:rsidP="00F35C78">
      <w:pPr>
        <w:numPr>
          <w:ilvl w:val="0"/>
          <w:numId w:val="2"/>
        </w:numPr>
        <w:pBdr>
          <w:top w:val="nil"/>
          <w:left w:val="nil"/>
          <w:bottom w:val="nil"/>
          <w:right w:val="nil"/>
          <w:between w:val="nil"/>
        </w:pBdr>
        <w:tabs>
          <w:tab w:val="left" w:pos="1513"/>
        </w:tabs>
        <w:ind w:right="1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Los Directores de Instituto y Departamento correspondientes emitirán su opinión de común acuerdo (ANEXO II), acerca de la importancia académica del evento y del trabajo presentado. </w:t>
      </w:r>
      <w:r>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z w:val="20"/>
          <w:szCs w:val="20"/>
        </w:rPr>
        <w:t xml:space="preserve">eberán tener en cuenta criterios relacionados con el Plan Anual de cada Instituto/Departamento para cada área del conocimiento; los requisitos estipulados en este documento, así como consideraciones de equidad en la distribución del crédito global asignado al Área con este fin específico. </w:t>
      </w:r>
    </w:p>
    <w:p w:rsidR="00F35C78" w:rsidRPr="00A67D93" w:rsidRDefault="00F35C78">
      <w:pPr>
        <w:pBdr>
          <w:top w:val="nil"/>
          <w:left w:val="nil"/>
          <w:bottom w:val="nil"/>
          <w:right w:val="nil"/>
          <w:between w:val="nil"/>
        </w:pBdr>
        <w:tabs>
          <w:tab w:val="left" w:pos="1513"/>
        </w:tabs>
        <w:ind w:left="360" w:right="110"/>
        <w:jc w:val="both"/>
        <w:rPr>
          <w:rFonts w:ascii="Times New Roman" w:eastAsia="Times New Roman" w:hAnsi="Times New Roman" w:cs="Times New Roman"/>
          <w:sz w:val="20"/>
          <w:szCs w:val="20"/>
        </w:rPr>
      </w:pPr>
    </w:p>
    <w:p w:rsidR="00CB6634" w:rsidRPr="00A67D93" w:rsidRDefault="00EE63F8">
      <w:pPr>
        <w:numPr>
          <w:ilvl w:val="0"/>
          <w:numId w:val="2"/>
        </w:numPr>
        <w:pBdr>
          <w:top w:val="nil"/>
          <w:left w:val="nil"/>
          <w:bottom w:val="nil"/>
          <w:right w:val="nil"/>
          <w:between w:val="nil"/>
        </w:pBdr>
        <w:tabs>
          <w:tab w:val="left" w:pos="1513"/>
        </w:tabs>
        <w:ind w:right="109"/>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El Departamento o Instituto remitirán e</w:t>
      </w:r>
      <w:r w:rsidR="00F35C78">
        <w:rPr>
          <w:rFonts w:ascii="Times New Roman" w:eastAsia="Times New Roman" w:hAnsi="Times New Roman" w:cs="Times New Roman"/>
          <w:sz w:val="20"/>
          <w:szCs w:val="20"/>
        </w:rPr>
        <w:t>ste</w:t>
      </w:r>
      <w:r w:rsidRPr="00A67D93">
        <w:rPr>
          <w:rFonts w:ascii="Times New Roman" w:eastAsia="Times New Roman" w:hAnsi="Times New Roman" w:cs="Times New Roman"/>
          <w:sz w:val="20"/>
          <w:szCs w:val="20"/>
        </w:rPr>
        <w:t xml:space="preserve"> expediente con opinión favorable a la Secretaría de Ciencia y Técnica y RRII que verificará el cumplimiento de todos los requisitos y lo elevará posteriormente al Área Económico- Financiera a los efectos de constatar la disponibilidad presupuestaria y el cumplimiento de los requisitos estipulados en la presente. </w:t>
      </w:r>
    </w:p>
    <w:p w:rsidR="00CB6634" w:rsidRDefault="00CB6634">
      <w:pPr>
        <w:pBdr>
          <w:top w:val="nil"/>
          <w:left w:val="nil"/>
          <w:bottom w:val="nil"/>
          <w:right w:val="nil"/>
          <w:between w:val="nil"/>
        </w:pBdr>
        <w:ind w:left="1512" w:hanging="705"/>
        <w:jc w:val="both"/>
        <w:rPr>
          <w:rFonts w:ascii="Times New Roman" w:eastAsia="Times New Roman" w:hAnsi="Times New Roman" w:cs="Times New Roman"/>
          <w:color w:val="000000"/>
          <w:sz w:val="20"/>
          <w:szCs w:val="20"/>
        </w:rPr>
      </w:pPr>
    </w:p>
    <w:p w:rsidR="00CB6634" w:rsidRDefault="00CB6634">
      <w:pPr>
        <w:tabs>
          <w:tab w:val="left" w:pos="1513"/>
        </w:tabs>
        <w:ind w:right="109"/>
        <w:rPr>
          <w:rFonts w:ascii="Times New Roman" w:eastAsia="Times New Roman" w:hAnsi="Times New Roman" w:cs="Times New Roman"/>
          <w:sz w:val="20"/>
          <w:szCs w:val="20"/>
        </w:rPr>
      </w:pPr>
    </w:p>
    <w:p w:rsidR="00CB6634" w:rsidRDefault="00EE63F8">
      <w:pPr>
        <w:tabs>
          <w:tab w:val="left" w:pos="1513"/>
        </w:tabs>
        <w:ind w:right="109"/>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Sobre el monto de los apoyos y sus procedimientos de liquidación </w:t>
      </w:r>
    </w:p>
    <w:p w:rsidR="00CB6634" w:rsidRDefault="00CB6634">
      <w:pPr>
        <w:pBdr>
          <w:top w:val="nil"/>
          <w:left w:val="nil"/>
          <w:bottom w:val="nil"/>
          <w:right w:val="nil"/>
          <w:between w:val="nil"/>
        </w:pBdr>
        <w:ind w:left="1512" w:hanging="705"/>
        <w:jc w:val="both"/>
        <w:rPr>
          <w:rFonts w:ascii="Times New Roman" w:eastAsia="Times New Roman" w:hAnsi="Times New Roman" w:cs="Times New Roman"/>
          <w:color w:val="000000"/>
          <w:sz w:val="20"/>
          <w:szCs w:val="20"/>
        </w:rPr>
      </w:pPr>
    </w:p>
    <w:p w:rsidR="00CB6634" w:rsidRPr="00A67D93" w:rsidRDefault="00EE63F8" w:rsidP="00BA2432">
      <w:pPr>
        <w:numPr>
          <w:ilvl w:val="0"/>
          <w:numId w:val="2"/>
        </w:numPr>
        <w:pBdr>
          <w:top w:val="nil"/>
          <w:left w:val="nil"/>
          <w:bottom w:val="nil"/>
          <w:right w:val="nil"/>
          <w:between w:val="nil"/>
        </w:pBdr>
        <w:tabs>
          <w:tab w:val="left" w:pos="1513"/>
        </w:tabs>
        <w:ind w:right="109"/>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La reserva presupuestaria para cada caso, se efectuará de acuerdo a los siguientes parámetros:</w:t>
      </w:r>
    </w:p>
    <w:p w:rsidR="00CB6634" w:rsidRDefault="00CB6634" w:rsidP="00BA2432">
      <w:pPr>
        <w:pBdr>
          <w:top w:val="nil"/>
          <w:left w:val="nil"/>
          <w:bottom w:val="nil"/>
          <w:right w:val="nil"/>
          <w:between w:val="nil"/>
        </w:pBdr>
        <w:tabs>
          <w:tab w:val="left" w:pos="1513"/>
        </w:tabs>
        <w:ind w:left="426" w:right="109"/>
        <w:jc w:val="both"/>
        <w:rPr>
          <w:rFonts w:ascii="Times New Roman" w:eastAsia="Times New Roman" w:hAnsi="Times New Roman" w:cs="Times New Roman"/>
          <w:color w:val="000000"/>
          <w:sz w:val="20"/>
          <w:szCs w:val="20"/>
        </w:rPr>
      </w:pPr>
    </w:p>
    <w:p w:rsidR="00CB6634" w:rsidRDefault="00EE63F8" w:rsidP="00BA2432">
      <w:pPr>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En caso de viáticos nacionales</w:t>
      </w:r>
      <w:r>
        <w:rPr>
          <w:rFonts w:ascii="Times New Roman" w:eastAsia="Times New Roman" w:hAnsi="Times New Roman" w:cs="Times New Roman"/>
          <w:sz w:val="20"/>
          <w:szCs w:val="20"/>
        </w:rPr>
        <w:t>:</w:t>
      </w:r>
    </w:p>
    <w:p w:rsidR="00CB6634" w:rsidRDefault="00CB6634" w:rsidP="00BA2432">
      <w:pPr>
        <w:ind w:left="426"/>
        <w:jc w:val="both"/>
        <w:rPr>
          <w:rFonts w:ascii="Times New Roman" w:eastAsia="Times New Roman" w:hAnsi="Times New Roman" w:cs="Times New Roman"/>
          <w:sz w:val="20"/>
          <w:szCs w:val="20"/>
        </w:rPr>
      </w:pPr>
    </w:p>
    <w:p w:rsidR="00CB6634" w:rsidRDefault="00EE63F8" w:rsidP="00BA2432">
      <w:pPr>
        <w:widowControl/>
        <w:numPr>
          <w:ilvl w:val="0"/>
          <w:numId w:val="1"/>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Cantidad de días otorgada por los Directores del Instituto y Departamento del área al que pertenece el docente respetando en todos los casos el tope máximo de días que es posible otorgar por evento académico: un máximo de hasta tres días de viáticos por evento.</w:t>
      </w:r>
    </w:p>
    <w:p w:rsidR="00CB6634" w:rsidRDefault="00EE63F8" w:rsidP="00BA2432">
      <w:pPr>
        <w:widowControl/>
        <w:numPr>
          <w:ilvl w:val="0"/>
          <w:numId w:val="1"/>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 cargo docente informado por la Secretaría de Asuntos Académicos. </w:t>
      </w:r>
    </w:p>
    <w:p w:rsidR="00CB6634" w:rsidRDefault="00EE63F8" w:rsidP="00BA2432">
      <w:pPr>
        <w:widowControl/>
        <w:numPr>
          <w:ilvl w:val="0"/>
          <w:numId w:val="1"/>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Monto de viático diario fijado por la Resolución Rectoral Nº 453/2017 para cada categoría de cargo docente. </w:t>
      </w:r>
    </w:p>
    <w:p w:rsidR="00CB6634" w:rsidRDefault="00EE63F8" w:rsidP="00BA2432">
      <w:pPr>
        <w:widowControl/>
        <w:numPr>
          <w:ilvl w:val="0"/>
          <w:numId w:val="1"/>
        </w:numPr>
        <w:pBdr>
          <w:top w:val="nil"/>
          <w:left w:val="nil"/>
          <w:bottom w:val="nil"/>
          <w:right w:val="nil"/>
          <w:between w:val="nil"/>
        </w:pBdr>
        <w:spacing w:after="200"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Montos máximos y mínimos de asignación diaria de acuerdo a lo establecido por la RR 453/2017</w:t>
      </w:r>
    </w:p>
    <w:p w:rsidR="00CB6634" w:rsidRDefault="00EE63F8" w:rsidP="00BA2432">
      <w:pPr>
        <w:widowControl/>
        <w:spacing w:line="276" w:lineRule="auto"/>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monto de viático diario a abonar es el equivalente al 10% del sueldo básico del cargo de mayor dedicación que detenta el docente al momento de la solicitud, siempre este valor no sea inferior ni superior a los valores máximos y mínimos establecidos por la RR 453/2017.</w:t>
      </w:r>
    </w:p>
    <w:p w:rsidR="00CB6634" w:rsidRDefault="00CB6634" w:rsidP="00BA2432">
      <w:pPr>
        <w:widowControl/>
        <w:spacing w:line="276" w:lineRule="auto"/>
        <w:jc w:val="both"/>
        <w:rPr>
          <w:rFonts w:ascii="Times New Roman" w:eastAsia="Times New Roman" w:hAnsi="Times New Roman" w:cs="Times New Roman"/>
          <w:sz w:val="20"/>
          <w:szCs w:val="20"/>
        </w:rPr>
      </w:pPr>
    </w:p>
    <w:p w:rsidR="00CB6634" w:rsidRDefault="00EE63F8" w:rsidP="00BA2432">
      <w:pPr>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En caso de Viáticos internacionales</w:t>
      </w:r>
      <w:r>
        <w:rPr>
          <w:rFonts w:ascii="Times New Roman" w:eastAsia="Times New Roman" w:hAnsi="Times New Roman" w:cs="Times New Roman"/>
          <w:sz w:val="20"/>
          <w:szCs w:val="20"/>
        </w:rPr>
        <w:t>:</w:t>
      </w:r>
    </w:p>
    <w:p w:rsidR="00CB6634" w:rsidRDefault="00CB6634" w:rsidP="00BA2432">
      <w:pPr>
        <w:ind w:left="426"/>
        <w:jc w:val="both"/>
        <w:rPr>
          <w:rFonts w:ascii="Times New Roman" w:eastAsia="Times New Roman" w:hAnsi="Times New Roman" w:cs="Times New Roman"/>
          <w:sz w:val="20"/>
          <w:szCs w:val="20"/>
        </w:rPr>
      </w:pPr>
    </w:p>
    <w:p w:rsidR="00CB6634" w:rsidRDefault="00EE63F8" w:rsidP="00BA2432">
      <w:pPr>
        <w:widowControl/>
        <w:numPr>
          <w:ilvl w:val="0"/>
          <w:numId w:val="1"/>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Cantidad de días otorgada por los Directores del Instituto y Departamento al que pertenece el docente, siempre dentro de los topes autorizados: un máximo de dos días por evento.</w:t>
      </w:r>
    </w:p>
    <w:p w:rsidR="00CB6634" w:rsidRDefault="00EE63F8" w:rsidP="00BA2432">
      <w:pPr>
        <w:widowControl/>
        <w:pBdr>
          <w:top w:val="nil"/>
          <w:left w:val="nil"/>
          <w:bottom w:val="nil"/>
          <w:right w:val="nil"/>
          <w:between w:val="nil"/>
        </w:pBdr>
        <w:spacing w:after="200"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 viático se determinará de acuerdo a la normativa vigente (UNC RR 453/17; </w:t>
      </w:r>
      <w:proofErr w:type="spellStart"/>
      <w:r>
        <w:rPr>
          <w:rFonts w:ascii="Times New Roman" w:eastAsia="Times New Roman" w:hAnsi="Times New Roman" w:cs="Times New Roman"/>
          <w:color w:val="000000"/>
          <w:sz w:val="20"/>
          <w:szCs w:val="20"/>
        </w:rPr>
        <w:t>Dto</w:t>
      </w:r>
      <w:proofErr w:type="spellEnd"/>
      <w:r>
        <w:rPr>
          <w:rFonts w:ascii="Times New Roman" w:eastAsia="Times New Roman" w:hAnsi="Times New Roman" w:cs="Times New Roman"/>
          <w:color w:val="000000"/>
          <w:sz w:val="20"/>
          <w:szCs w:val="20"/>
        </w:rPr>
        <w:t xml:space="preserve"> 997/2016; DA 1067/2016) que estipula el monto diario máximo y su distribución (entre alojamiento y viáticos) a reconocer en este rubro dependiendo de la zona geográfica de destino (Anexo V). El viático se abonará en pesos teniéndose en cuenta el valor de la divisa al día anterior a la fecha de partida, al tipo de cambio vendedor informado por el Banco Central de la República Argentina. </w:t>
      </w:r>
    </w:p>
    <w:p w:rsidR="00CB6634" w:rsidRDefault="00EE63F8" w:rsidP="00BA2432">
      <w:pPr>
        <w:widowControl/>
        <w:spacing w:line="276" w:lineRule="auto"/>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Ayuda económica para pasajes</w:t>
      </w:r>
      <w:r>
        <w:rPr>
          <w:rFonts w:ascii="Times New Roman" w:eastAsia="Times New Roman" w:hAnsi="Times New Roman" w:cs="Times New Roman"/>
          <w:sz w:val="20"/>
          <w:szCs w:val="20"/>
        </w:rPr>
        <w:t>:</w:t>
      </w:r>
    </w:p>
    <w:p w:rsidR="00CB6634" w:rsidRDefault="00CB6634" w:rsidP="00BA2432">
      <w:pPr>
        <w:widowControl/>
        <w:spacing w:line="276" w:lineRule="auto"/>
        <w:ind w:left="426"/>
        <w:jc w:val="both"/>
        <w:rPr>
          <w:rFonts w:ascii="Times New Roman" w:eastAsia="Times New Roman" w:hAnsi="Times New Roman" w:cs="Times New Roman"/>
          <w:sz w:val="20"/>
          <w:szCs w:val="20"/>
        </w:rPr>
      </w:pPr>
    </w:p>
    <w:p w:rsidR="00CB6634" w:rsidRDefault="00EE63F8" w:rsidP="00BA2432">
      <w:pPr>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Sólo podrá otorgarse ayuda económica para pasajes en caso de viajar a un destino ubicado dentro del territorio nacional y siempre que se presenten trabajos. El monto a reintegrar tendrá como tope el equivalente a un pasaje ida y vuelta en coche </w:t>
      </w:r>
      <w:proofErr w:type="spellStart"/>
      <w:r>
        <w:rPr>
          <w:rFonts w:ascii="Times New Roman" w:eastAsia="Times New Roman" w:hAnsi="Times New Roman" w:cs="Times New Roman"/>
          <w:sz w:val="20"/>
          <w:szCs w:val="20"/>
        </w:rPr>
        <w:t>Semi</w:t>
      </w:r>
      <w:proofErr w:type="spellEnd"/>
      <w:r>
        <w:rPr>
          <w:rFonts w:ascii="Times New Roman" w:eastAsia="Times New Roman" w:hAnsi="Times New Roman" w:cs="Times New Roman"/>
          <w:sz w:val="20"/>
          <w:szCs w:val="20"/>
        </w:rPr>
        <w:t xml:space="preserve">-Cama, de acuerdo al precio de mercado más conveniente. </w:t>
      </w:r>
    </w:p>
    <w:p w:rsidR="00CB6634" w:rsidRDefault="00CB6634" w:rsidP="00BA2432">
      <w:pPr>
        <w:ind w:left="426"/>
        <w:jc w:val="both"/>
        <w:rPr>
          <w:rFonts w:ascii="Times New Roman" w:eastAsia="Times New Roman" w:hAnsi="Times New Roman" w:cs="Times New Roman"/>
          <w:sz w:val="20"/>
          <w:szCs w:val="20"/>
        </w:rPr>
      </w:pPr>
    </w:p>
    <w:p w:rsidR="00CB6634" w:rsidRPr="008F243F" w:rsidRDefault="00EE63F8" w:rsidP="00BA2432">
      <w:pPr>
        <w:ind w:left="426"/>
        <w:jc w:val="both"/>
        <w:rPr>
          <w:rFonts w:ascii="Times New Roman" w:eastAsia="Times New Roman" w:hAnsi="Times New Roman" w:cs="Times New Roman"/>
          <w:sz w:val="20"/>
          <w:szCs w:val="20"/>
        </w:rPr>
      </w:pPr>
      <w:bookmarkStart w:id="0" w:name="_GoBack"/>
      <w:bookmarkEnd w:id="0"/>
      <w:r w:rsidRPr="008F243F">
        <w:rPr>
          <w:rFonts w:ascii="Times New Roman" w:eastAsia="Times New Roman" w:hAnsi="Times New Roman" w:cs="Times New Roman"/>
          <w:sz w:val="20"/>
          <w:szCs w:val="20"/>
          <w:u w:val="single"/>
        </w:rPr>
        <w:t>En caso de Inscripciones a Congresos Internacionales</w:t>
      </w:r>
      <w:r w:rsidRPr="008F243F">
        <w:rPr>
          <w:rFonts w:ascii="Times New Roman" w:eastAsia="Times New Roman" w:hAnsi="Times New Roman" w:cs="Times New Roman"/>
          <w:sz w:val="20"/>
          <w:szCs w:val="20"/>
        </w:rPr>
        <w:t>:</w:t>
      </w:r>
    </w:p>
    <w:p w:rsidR="00CB6634" w:rsidRPr="00A67D93" w:rsidRDefault="00CB6634" w:rsidP="00BA2432">
      <w:pPr>
        <w:ind w:left="426"/>
        <w:jc w:val="both"/>
        <w:rPr>
          <w:rFonts w:ascii="Times New Roman" w:eastAsia="Times New Roman" w:hAnsi="Times New Roman" w:cs="Times New Roman"/>
          <w:sz w:val="20"/>
          <w:szCs w:val="20"/>
        </w:rPr>
      </w:pPr>
    </w:p>
    <w:p w:rsidR="00CB6634" w:rsidRPr="00A67D93" w:rsidRDefault="00EE63F8" w:rsidP="00BA2432">
      <w:pPr>
        <w:widowControl/>
        <w:spacing w:line="276" w:lineRule="auto"/>
        <w:ind w:left="426"/>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lastRenderedPageBreak/>
        <w:t xml:space="preserve">Se reintegrará el monto de la inscripción, tomando como tope máximo para esta modalidad el equivalente en moneda nacional a un (1) día de viático internacional, utilizando como referencia la zona geográfica de la sede del congreso según el Anexo V. </w:t>
      </w:r>
    </w:p>
    <w:p w:rsidR="00CB6634" w:rsidRPr="00A67D93" w:rsidRDefault="00CB6634" w:rsidP="00BA2432">
      <w:pPr>
        <w:widowControl/>
        <w:spacing w:line="276" w:lineRule="auto"/>
        <w:ind w:left="426"/>
        <w:jc w:val="both"/>
        <w:rPr>
          <w:rFonts w:ascii="Times New Roman" w:eastAsia="Times New Roman" w:hAnsi="Times New Roman" w:cs="Times New Roman"/>
          <w:sz w:val="20"/>
          <w:szCs w:val="20"/>
          <w:u w:val="single"/>
        </w:rPr>
      </w:pPr>
    </w:p>
    <w:p w:rsidR="00CB6634" w:rsidRPr="00A67D93" w:rsidRDefault="00EE63F8" w:rsidP="00BA2432">
      <w:pPr>
        <w:numPr>
          <w:ilvl w:val="0"/>
          <w:numId w:val="2"/>
        </w:numPr>
        <w:pBdr>
          <w:top w:val="nil"/>
          <w:left w:val="nil"/>
          <w:bottom w:val="nil"/>
          <w:right w:val="nil"/>
          <w:between w:val="nil"/>
        </w:pBdr>
        <w:tabs>
          <w:tab w:val="left" w:pos="1513"/>
        </w:tabs>
        <w:ind w:right="109"/>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Los límites anuales y por tipo de solicitud serán los siguientes:</w:t>
      </w:r>
    </w:p>
    <w:p w:rsidR="00CB6634" w:rsidRDefault="00CB6634" w:rsidP="00BA2432">
      <w:pPr>
        <w:widowControl/>
        <w:spacing w:line="276" w:lineRule="auto"/>
        <w:ind w:left="426"/>
        <w:jc w:val="both"/>
        <w:rPr>
          <w:rFonts w:ascii="Times New Roman" w:eastAsia="Times New Roman" w:hAnsi="Times New Roman" w:cs="Times New Roman"/>
          <w:sz w:val="20"/>
          <w:szCs w:val="20"/>
          <w:u w:val="single"/>
        </w:rPr>
      </w:pPr>
    </w:p>
    <w:p w:rsidR="00CB6634" w:rsidRDefault="00EE63F8" w:rsidP="00BA2432">
      <w:pPr>
        <w:widowControl/>
        <w:spacing w:line="276" w:lineRule="auto"/>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Límites anuales:</w:t>
      </w:r>
    </w:p>
    <w:p w:rsidR="00CB6634" w:rsidRDefault="00CB6634" w:rsidP="00BA2432">
      <w:pPr>
        <w:ind w:left="426"/>
        <w:jc w:val="both"/>
        <w:rPr>
          <w:rFonts w:ascii="Times New Roman" w:eastAsia="Times New Roman" w:hAnsi="Times New Roman" w:cs="Times New Roman"/>
          <w:sz w:val="20"/>
          <w:szCs w:val="20"/>
        </w:rPr>
      </w:pPr>
    </w:p>
    <w:p w:rsidR="00CB6634" w:rsidRPr="00A67D93" w:rsidRDefault="00EE63F8" w:rsidP="00BA2432">
      <w:pPr>
        <w:ind w:left="426"/>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Cada docente investigador puede solicitar anualmente solo una de las siguientes combinaciones:</w:t>
      </w:r>
    </w:p>
    <w:p w:rsidR="00CB6634" w:rsidRPr="00A67D93" w:rsidRDefault="00CB6634" w:rsidP="00BA2432">
      <w:pPr>
        <w:ind w:left="426"/>
        <w:jc w:val="both"/>
        <w:rPr>
          <w:rFonts w:ascii="Times New Roman" w:eastAsia="Times New Roman" w:hAnsi="Times New Roman" w:cs="Times New Roman"/>
          <w:sz w:val="20"/>
          <w:szCs w:val="20"/>
        </w:rPr>
      </w:pPr>
    </w:p>
    <w:p w:rsidR="00CB6634" w:rsidRPr="00A67D93" w:rsidRDefault="00EE63F8" w:rsidP="00BA2432">
      <w:pPr>
        <w:numPr>
          <w:ilvl w:val="0"/>
          <w:numId w:val="1"/>
        </w:numPr>
        <w:pBdr>
          <w:top w:val="nil"/>
          <w:left w:val="nil"/>
          <w:bottom w:val="nil"/>
          <w:right w:val="nil"/>
          <w:between w:val="nil"/>
        </w:pBdr>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Apoyo para DOS (2) viajes nacionales</w:t>
      </w:r>
    </w:p>
    <w:p w:rsidR="00CB6634" w:rsidRPr="00A67D93" w:rsidRDefault="00EE63F8" w:rsidP="00BA2432">
      <w:pPr>
        <w:numPr>
          <w:ilvl w:val="0"/>
          <w:numId w:val="1"/>
        </w:numPr>
        <w:pBdr>
          <w:top w:val="nil"/>
          <w:left w:val="nil"/>
          <w:bottom w:val="nil"/>
          <w:right w:val="nil"/>
          <w:between w:val="nil"/>
        </w:pBdr>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Apoyo para UN (1) viaje nacional y UNO (1) internacional</w:t>
      </w:r>
    </w:p>
    <w:p w:rsidR="00CB6634" w:rsidRPr="00A67D93" w:rsidRDefault="00EE63F8" w:rsidP="00BA2432">
      <w:pPr>
        <w:numPr>
          <w:ilvl w:val="0"/>
          <w:numId w:val="1"/>
        </w:numPr>
        <w:pBdr>
          <w:top w:val="nil"/>
          <w:left w:val="nil"/>
          <w:bottom w:val="nil"/>
          <w:right w:val="nil"/>
          <w:between w:val="nil"/>
        </w:pBdr>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Apoyo para UN (1) viaje nacional y UNA (1) inscripción a Congreso Internacional</w:t>
      </w:r>
    </w:p>
    <w:p w:rsidR="00CB6634" w:rsidRDefault="00CB6634" w:rsidP="00BA2432">
      <w:pPr>
        <w:ind w:left="360"/>
        <w:jc w:val="both"/>
        <w:rPr>
          <w:rFonts w:ascii="Times New Roman" w:eastAsia="Times New Roman" w:hAnsi="Times New Roman" w:cs="Times New Roman"/>
          <w:sz w:val="20"/>
          <w:szCs w:val="20"/>
        </w:rPr>
      </w:pPr>
    </w:p>
    <w:p w:rsidR="00CB6634" w:rsidRDefault="00EE63F8" w:rsidP="00BA2432">
      <w:pPr>
        <w:ind w:left="426"/>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Límites por solicitud:</w:t>
      </w:r>
    </w:p>
    <w:p w:rsidR="00CB6634" w:rsidRDefault="00CB6634" w:rsidP="00BA2432">
      <w:pPr>
        <w:ind w:left="426"/>
        <w:jc w:val="both"/>
        <w:rPr>
          <w:rFonts w:ascii="Times New Roman" w:eastAsia="Times New Roman" w:hAnsi="Times New Roman" w:cs="Times New Roman"/>
          <w:sz w:val="20"/>
          <w:szCs w:val="20"/>
        </w:rPr>
      </w:pPr>
    </w:p>
    <w:p w:rsidR="00CB6634" w:rsidRDefault="00EE63F8" w:rsidP="00BA2432">
      <w:pPr>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el caso de los viajes, el número  máximo de días de viáticos a otorgar a cada docente por solicitud será de TRES (3) días para el caso de viáticos nacionales, siempre que se presenten trabajos, de lo contrario será de UN (1) día y de DOS (2) días en el caso de viáticos internacionales.  </w:t>
      </w:r>
    </w:p>
    <w:p w:rsidR="00CB6634" w:rsidRDefault="00EE63F8" w:rsidP="00BA2432">
      <w:pPr>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número mínimo de viáticos a otorgar será de medio día tanto para viáticos nacionales e internacionales.</w:t>
      </w:r>
    </w:p>
    <w:p w:rsidR="0037165A" w:rsidRDefault="0037165A" w:rsidP="00BA2432">
      <w:pPr>
        <w:ind w:left="426"/>
        <w:jc w:val="both"/>
        <w:rPr>
          <w:rFonts w:ascii="Times New Roman" w:eastAsia="Times New Roman" w:hAnsi="Times New Roman" w:cs="Times New Roman"/>
          <w:sz w:val="20"/>
          <w:szCs w:val="20"/>
        </w:rPr>
      </w:pPr>
    </w:p>
    <w:p w:rsidR="0037165A" w:rsidRDefault="0037165A" w:rsidP="00BA2432">
      <w:pPr>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todos los casos, las solicitudes estarán sujetas a la disponibilidad presupuestaria de cada Instituto/Departamento.</w:t>
      </w:r>
    </w:p>
    <w:p w:rsidR="00CB6634" w:rsidRDefault="00CB6634" w:rsidP="00BA2432">
      <w:pPr>
        <w:pBdr>
          <w:top w:val="nil"/>
          <w:left w:val="nil"/>
          <w:bottom w:val="nil"/>
          <w:right w:val="nil"/>
          <w:between w:val="nil"/>
        </w:pBdr>
        <w:ind w:left="426"/>
        <w:jc w:val="both"/>
        <w:rPr>
          <w:rFonts w:ascii="Times New Roman" w:eastAsia="Times New Roman" w:hAnsi="Times New Roman" w:cs="Times New Roman"/>
          <w:color w:val="000000"/>
          <w:sz w:val="20"/>
          <w:szCs w:val="20"/>
        </w:rPr>
      </w:pPr>
    </w:p>
    <w:p w:rsidR="00CB6634" w:rsidRDefault="00EE63F8" w:rsidP="00BA2432">
      <w:pPr>
        <w:numPr>
          <w:ilvl w:val="0"/>
          <w:numId w:val="2"/>
        </w:numPr>
        <w:pBdr>
          <w:top w:val="nil"/>
          <w:left w:val="nil"/>
          <w:bottom w:val="nil"/>
          <w:right w:val="nil"/>
          <w:between w:val="nil"/>
        </w:pBdr>
        <w:tabs>
          <w:tab w:val="left" w:pos="1513"/>
        </w:tabs>
        <w:ind w:right="109" w:hanging="70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 el visto bueno del Área Económico-Financiera, el expediente será remitido al Área Operativa para la confección de la Resolución decanal otorgando la autorización para el pago de viáticos.</w:t>
      </w:r>
    </w:p>
    <w:p w:rsidR="00CB6634" w:rsidRDefault="00CB6634" w:rsidP="00BA2432">
      <w:pPr>
        <w:pBdr>
          <w:top w:val="nil"/>
          <w:left w:val="nil"/>
          <w:bottom w:val="nil"/>
          <w:right w:val="nil"/>
          <w:between w:val="nil"/>
        </w:pBdr>
        <w:tabs>
          <w:tab w:val="left" w:pos="1513"/>
        </w:tabs>
        <w:ind w:left="360" w:right="109"/>
        <w:jc w:val="both"/>
        <w:rPr>
          <w:rFonts w:ascii="Times New Roman" w:eastAsia="Times New Roman" w:hAnsi="Times New Roman" w:cs="Times New Roman"/>
          <w:color w:val="000000"/>
          <w:sz w:val="20"/>
          <w:szCs w:val="20"/>
        </w:rPr>
      </w:pPr>
    </w:p>
    <w:p w:rsidR="00CB6634" w:rsidRPr="00A67D93" w:rsidRDefault="00EE63F8" w:rsidP="00BA2432">
      <w:pPr>
        <w:numPr>
          <w:ilvl w:val="0"/>
          <w:numId w:val="2"/>
        </w:numPr>
        <w:pBdr>
          <w:top w:val="nil"/>
          <w:left w:val="nil"/>
          <w:bottom w:val="nil"/>
          <w:right w:val="nil"/>
          <w:between w:val="nil"/>
        </w:pBdr>
        <w:tabs>
          <w:tab w:val="left" w:pos="1513"/>
        </w:tabs>
        <w:ind w:right="109" w:hanging="705"/>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En el caso de las Inscripciones a Congresos Internacionales, el pago se realizará de manera automática, en función de que se haya cumplido oportunamente con todos los requisitos y la documentación solicitada.</w:t>
      </w:r>
    </w:p>
    <w:p w:rsidR="00CB6634" w:rsidRDefault="00CB6634" w:rsidP="00BA2432">
      <w:pPr>
        <w:jc w:val="both"/>
        <w:rPr>
          <w:rFonts w:ascii="Times New Roman" w:eastAsia="Times New Roman" w:hAnsi="Times New Roman" w:cs="Times New Roman"/>
          <w:sz w:val="20"/>
          <w:szCs w:val="20"/>
        </w:rPr>
      </w:pPr>
    </w:p>
    <w:p w:rsidR="00CB6634" w:rsidRDefault="00EE63F8" w:rsidP="00BA2432">
      <w:pPr>
        <w:numPr>
          <w:ilvl w:val="0"/>
          <w:numId w:val="2"/>
        </w:numPr>
        <w:pBdr>
          <w:top w:val="nil"/>
          <w:left w:val="nil"/>
          <w:bottom w:val="nil"/>
          <w:right w:val="nil"/>
          <w:between w:val="nil"/>
        </w:pBdr>
        <w:tabs>
          <w:tab w:val="left" w:pos="1513"/>
        </w:tabs>
        <w:ind w:right="109" w:hanging="705"/>
        <w:jc w:val="both"/>
        <w:rPr>
          <w:rFonts w:ascii="Times New Roman" w:eastAsia="Times New Roman" w:hAnsi="Times New Roman" w:cs="Times New Roman"/>
          <w:color w:val="000000"/>
          <w:sz w:val="20"/>
          <w:szCs w:val="20"/>
        </w:rPr>
      </w:pPr>
      <w:r w:rsidRPr="00A67D93">
        <w:rPr>
          <w:rFonts w:ascii="Times New Roman" w:eastAsia="Times New Roman" w:hAnsi="Times New Roman" w:cs="Times New Roman"/>
          <w:sz w:val="20"/>
          <w:szCs w:val="20"/>
        </w:rPr>
        <w:t xml:space="preserve">En el caso de viajes, para solicitar la liquidación de los fondos, se deberá presentar al Área Económico </w:t>
      </w:r>
      <w:r>
        <w:rPr>
          <w:rFonts w:ascii="Times New Roman" w:eastAsia="Times New Roman" w:hAnsi="Times New Roman" w:cs="Times New Roman"/>
          <w:color w:val="000000"/>
          <w:sz w:val="20"/>
          <w:szCs w:val="20"/>
        </w:rPr>
        <w:t xml:space="preserve">– Financiera la  siguiente documentación: </w:t>
      </w:r>
    </w:p>
    <w:p w:rsidR="00CB6634" w:rsidRDefault="00CB6634" w:rsidP="00BA2432">
      <w:pPr>
        <w:pBdr>
          <w:top w:val="nil"/>
          <w:left w:val="nil"/>
          <w:bottom w:val="nil"/>
          <w:right w:val="nil"/>
          <w:between w:val="nil"/>
        </w:pBdr>
        <w:tabs>
          <w:tab w:val="left" w:pos="1513"/>
        </w:tabs>
        <w:ind w:left="720" w:right="111" w:hanging="705"/>
        <w:jc w:val="both"/>
        <w:rPr>
          <w:rFonts w:ascii="Times New Roman" w:eastAsia="Times New Roman" w:hAnsi="Times New Roman" w:cs="Times New Roman"/>
          <w:color w:val="000000"/>
          <w:sz w:val="20"/>
          <w:szCs w:val="20"/>
        </w:rPr>
      </w:pPr>
    </w:p>
    <w:p w:rsidR="00CB6634" w:rsidRDefault="00EE63F8" w:rsidP="00BA2432">
      <w:pPr>
        <w:numPr>
          <w:ilvl w:val="0"/>
          <w:numId w:val="3"/>
        </w:numPr>
        <w:pBdr>
          <w:top w:val="nil"/>
          <w:left w:val="nil"/>
          <w:bottom w:val="nil"/>
          <w:right w:val="nil"/>
          <w:between w:val="nil"/>
        </w:pBdr>
        <w:tabs>
          <w:tab w:val="left" w:pos="1513"/>
        </w:tabs>
        <w:ind w:right="11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Certificado de participación en el Congreso.</w:t>
      </w:r>
    </w:p>
    <w:p w:rsidR="00CB6634" w:rsidRDefault="00EE63F8" w:rsidP="00BA2432">
      <w:pPr>
        <w:numPr>
          <w:ilvl w:val="0"/>
          <w:numId w:val="3"/>
        </w:numPr>
        <w:pBdr>
          <w:top w:val="nil"/>
          <w:left w:val="nil"/>
          <w:bottom w:val="nil"/>
          <w:right w:val="nil"/>
          <w:between w:val="nil"/>
        </w:pBdr>
        <w:tabs>
          <w:tab w:val="left" w:pos="1513"/>
        </w:tabs>
        <w:ind w:right="11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Formulario de rendición (modelo en Anexo III).</w:t>
      </w:r>
    </w:p>
    <w:p w:rsidR="00CB6634" w:rsidRDefault="00EE63F8" w:rsidP="00BA2432">
      <w:pPr>
        <w:numPr>
          <w:ilvl w:val="0"/>
          <w:numId w:val="3"/>
        </w:numPr>
        <w:pBdr>
          <w:top w:val="nil"/>
          <w:left w:val="nil"/>
          <w:bottom w:val="nil"/>
          <w:right w:val="nil"/>
          <w:between w:val="nil"/>
        </w:pBdr>
        <w:tabs>
          <w:tab w:val="left" w:pos="1513"/>
        </w:tabs>
        <w:ind w:right="11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Datos bancarios en caso de optar por transferencia bancaria</w:t>
      </w:r>
    </w:p>
    <w:p w:rsidR="00CB6634" w:rsidRDefault="00EE63F8" w:rsidP="00BA2432">
      <w:pPr>
        <w:numPr>
          <w:ilvl w:val="0"/>
          <w:numId w:val="3"/>
        </w:numPr>
        <w:pBdr>
          <w:top w:val="nil"/>
          <w:left w:val="nil"/>
          <w:bottom w:val="nil"/>
          <w:right w:val="nil"/>
          <w:between w:val="nil"/>
        </w:pBdr>
        <w:tabs>
          <w:tab w:val="left" w:pos="1513"/>
        </w:tabs>
        <w:ind w:right="11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Tarjeta de embarque o comprobantes originales de pasajes.</w:t>
      </w:r>
    </w:p>
    <w:p w:rsidR="00CB6634" w:rsidRDefault="00CB6634" w:rsidP="00BA2432">
      <w:pPr>
        <w:tabs>
          <w:tab w:val="left" w:pos="1513"/>
        </w:tabs>
        <w:ind w:right="111"/>
        <w:jc w:val="both"/>
        <w:rPr>
          <w:rFonts w:ascii="Times New Roman" w:eastAsia="Times New Roman" w:hAnsi="Times New Roman" w:cs="Times New Roman"/>
          <w:sz w:val="20"/>
          <w:szCs w:val="20"/>
        </w:rPr>
      </w:pPr>
    </w:p>
    <w:p w:rsidR="00CB6634" w:rsidRDefault="00EE63F8" w:rsidP="00BA2432">
      <w:pPr>
        <w:tabs>
          <w:tab w:val="left" w:pos="1513"/>
        </w:tabs>
        <w:ind w:right="1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Toda la documentación detallada deberá presentarse en la Ventanilla del AEF de lunes a viernes en el horario de 9 a 16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 xml:space="preserve">. o a través de correo electrónico a la dirección </w:t>
      </w:r>
      <w:hyperlink r:id="rId9">
        <w:r>
          <w:rPr>
            <w:rFonts w:ascii="Times New Roman" w:eastAsia="Times New Roman" w:hAnsi="Times New Roman" w:cs="Times New Roman"/>
            <w:color w:val="0000FF"/>
            <w:sz w:val="20"/>
            <w:szCs w:val="20"/>
            <w:u w:val="single"/>
          </w:rPr>
          <w:t>aef.fce@gmail.com</w:t>
        </w:r>
      </w:hyperlink>
      <w:r>
        <w:rPr>
          <w:rFonts w:ascii="Times New Roman" w:eastAsia="Times New Roman" w:hAnsi="Times New Roman" w:cs="Times New Roman"/>
          <w:sz w:val="20"/>
          <w:szCs w:val="20"/>
        </w:rPr>
        <w:t xml:space="preserve"> preferentemente, dada la situación de emergencia sanitaria vigente al día de la fecha. A partir de allí y dentro de las 72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 hábiles se liquidará el pago correspondiente y se dará aviso al destinatario de los fondos</w:t>
      </w:r>
      <w:r w:rsidR="00BA2432">
        <w:rPr>
          <w:rFonts w:ascii="Times New Roman" w:eastAsia="Times New Roman" w:hAnsi="Times New Roman" w:cs="Times New Roman"/>
          <w:sz w:val="20"/>
          <w:szCs w:val="20"/>
        </w:rPr>
        <w:t>.</w:t>
      </w:r>
    </w:p>
    <w:p w:rsidR="00CB6634" w:rsidRDefault="00CB6634" w:rsidP="00BA2432">
      <w:pPr>
        <w:pBdr>
          <w:top w:val="nil"/>
          <w:left w:val="nil"/>
          <w:bottom w:val="nil"/>
          <w:right w:val="nil"/>
          <w:between w:val="nil"/>
        </w:pBdr>
        <w:tabs>
          <w:tab w:val="left" w:pos="1513"/>
        </w:tabs>
        <w:spacing w:before="51"/>
        <w:ind w:left="1512" w:right="109"/>
        <w:jc w:val="both"/>
        <w:rPr>
          <w:rFonts w:ascii="Times New Roman" w:eastAsia="Times New Roman" w:hAnsi="Times New Roman" w:cs="Times New Roman"/>
          <w:color w:val="000000"/>
          <w:sz w:val="20"/>
          <w:szCs w:val="20"/>
        </w:rPr>
      </w:pPr>
    </w:p>
    <w:p w:rsidR="00CB6634" w:rsidRPr="00A67D93" w:rsidRDefault="00EE63F8" w:rsidP="00BA2432">
      <w:pPr>
        <w:numPr>
          <w:ilvl w:val="0"/>
          <w:numId w:val="2"/>
        </w:numPr>
        <w:pBdr>
          <w:top w:val="nil"/>
          <w:left w:val="nil"/>
          <w:bottom w:val="nil"/>
          <w:right w:val="nil"/>
          <w:between w:val="nil"/>
        </w:pBdr>
        <w:tabs>
          <w:tab w:val="left" w:pos="1513"/>
        </w:tabs>
        <w:ind w:right="109" w:hanging="705"/>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Todos los pagos se realizarán en pesos. En caso de que las inscripciones a congresos se hayan realizado en moneda extranjera se tomará la cotización (tipo de cambio vendedor del Banco de la Nación Argentina) a la fecha de vencimiento de la tarjeta de crédito o de la transferencia bancaria según sea el caso. Se reintegrarán impuestos de corresponder, que aparezcan discriminados en el comprobante de pago y que se generen como consecuencia de operaciones realizadas en moneda extranjera (ej. Impuesto “País”). No se reconocerán</w:t>
      </w:r>
      <w:r w:rsidR="0037165A">
        <w:rPr>
          <w:rFonts w:ascii="Times New Roman" w:eastAsia="Times New Roman" w:hAnsi="Times New Roman" w:cs="Times New Roman"/>
          <w:sz w:val="20"/>
          <w:szCs w:val="20"/>
        </w:rPr>
        <w:t xml:space="preserve"> en cambio</w:t>
      </w:r>
      <w:r w:rsidRPr="00A67D93">
        <w:rPr>
          <w:rFonts w:ascii="Times New Roman" w:eastAsia="Times New Roman" w:hAnsi="Times New Roman" w:cs="Times New Roman"/>
          <w:sz w:val="20"/>
          <w:szCs w:val="20"/>
        </w:rPr>
        <w:t xml:space="preserve"> otras percepciones (por ej. Percepción RG 4815/2020)</w:t>
      </w:r>
      <w:r w:rsidR="00BA2432">
        <w:rPr>
          <w:rFonts w:ascii="Times New Roman" w:eastAsia="Times New Roman" w:hAnsi="Times New Roman" w:cs="Times New Roman"/>
          <w:sz w:val="20"/>
          <w:szCs w:val="20"/>
        </w:rPr>
        <w:t>.</w:t>
      </w:r>
      <w:r w:rsidRPr="00A67D93">
        <w:rPr>
          <w:rFonts w:ascii="Times New Roman" w:eastAsia="Times New Roman" w:hAnsi="Times New Roman" w:cs="Times New Roman"/>
          <w:sz w:val="20"/>
          <w:szCs w:val="20"/>
        </w:rPr>
        <w:t xml:space="preserve">  </w:t>
      </w:r>
    </w:p>
    <w:p w:rsidR="00CB6634" w:rsidRDefault="00CB6634" w:rsidP="00BA2432">
      <w:pPr>
        <w:pBdr>
          <w:top w:val="nil"/>
          <w:left w:val="nil"/>
          <w:bottom w:val="nil"/>
          <w:right w:val="nil"/>
          <w:between w:val="nil"/>
        </w:pBdr>
        <w:tabs>
          <w:tab w:val="left" w:pos="1513"/>
        </w:tabs>
        <w:ind w:left="360" w:right="109"/>
        <w:jc w:val="both"/>
        <w:rPr>
          <w:rFonts w:ascii="Times New Roman" w:eastAsia="Times New Roman" w:hAnsi="Times New Roman" w:cs="Times New Roman"/>
          <w:color w:val="0070C0"/>
          <w:sz w:val="20"/>
          <w:szCs w:val="20"/>
        </w:rPr>
      </w:pPr>
    </w:p>
    <w:p w:rsidR="00CB6634" w:rsidRPr="00A67D93" w:rsidRDefault="00EE63F8" w:rsidP="00BA2432">
      <w:pPr>
        <w:numPr>
          <w:ilvl w:val="0"/>
          <w:numId w:val="2"/>
        </w:numPr>
        <w:pBdr>
          <w:top w:val="nil"/>
          <w:left w:val="nil"/>
          <w:bottom w:val="nil"/>
          <w:right w:val="nil"/>
          <w:between w:val="nil"/>
        </w:pBdr>
        <w:tabs>
          <w:tab w:val="left" w:pos="1513"/>
        </w:tabs>
        <w:ind w:right="109" w:hanging="705"/>
        <w:jc w:val="both"/>
        <w:rPr>
          <w:rFonts w:ascii="Times New Roman" w:eastAsia="Times New Roman" w:hAnsi="Times New Roman" w:cs="Times New Roman"/>
          <w:sz w:val="20"/>
          <w:szCs w:val="20"/>
        </w:rPr>
      </w:pPr>
      <w:r w:rsidRPr="00A67D93">
        <w:rPr>
          <w:rFonts w:ascii="Times New Roman" w:eastAsia="Times New Roman" w:hAnsi="Times New Roman" w:cs="Times New Roman"/>
          <w:sz w:val="20"/>
          <w:szCs w:val="20"/>
        </w:rPr>
        <w:t>Medios de pago: la liquidación será abonada por transferencia bancaria a una cuenta bancaria propia, sin excepción. En caso de no tener una cuenta declarada en el área económica, deberá presentar una DDJJ de CBU (Anexo IV) en línea con lo establecido en el punto 9.</w:t>
      </w:r>
    </w:p>
    <w:p w:rsidR="00CB6634" w:rsidRDefault="00CB6634" w:rsidP="00BA2432">
      <w:pPr>
        <w:pBdr>
          <w:top w:val="nil"/>
          <w:left w:val="nil"/>
          <w:bottom w:val="nil"/>
          <w:right w:val="nil"/>
          <w:between w:val="nil"/>
        </w:pBdr>
        <w:tabs>
          <w:tab w:val="left" w:pos="1513"/>
        </w:tabs>
        <w:spacing w:before="51"/>
        <w:ind w:left="1512" w:right="109"/>
        <w:jc w:val="both"/>
        <w:rPr>
          <w:rFonts w:ascii="Times New Roman" w:eastAsia="Times New Roman" w:hAnsi="Times New Roman" w:cs="Times New Roman"/>
          <w:color w:val="000000"/>
          <w:sz w:val="20"/>
          <w:szCs w:val="20"/>
        </w:rPr>
      </w:pPr>
    </w:p>
    <w:p w:rsidR="00CB6634" w:rsidRPr="00BA2432" w:rsidRDefault="00BA2432" w:rsidP="00BA2432">
      <w:pPr>
        <w:numPr>
          <w:ilvl w:val="0"/>
          <w:numId w:val="2"/>
        </w:numPr>
        <w:pBdr>
          <w:top w:val="nil"/>
          <w:left w:val="nil"/>
          <w:bottom w:val="nil"/>
          <w:right w:val="nil"/>
          <w:between w:val="nil"/>
        </w:pBdr>
        <w:tabs>
          <w:tab w:val="left" w:pos="1513"/>
        </w:tabs>
        <w:ind w:right="109" w:hanging="7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Excepciones: e</w:t>
      </w:r>
      <w:r w:rsidR="00EE63F8" w:rsidRPr="00BA2432">
        <w:rPr>
          <w:rFonts w:ascii="Times New Roman" w:eastAsia="Times New Roman" w:hAnsi="Times New Roman" w:cs="Times New Roman"/>
          <w:sz w:val="20"/>
          <w:szCs w:val="20"/>
        </w:rPr>
        <w:t>n caso que el Director de Departamento o Instituto (o el Comité Académico) considere conveniente efectuar una excepción a l</w:t>
      </w:r>
      <w:r w:rsidR="00A67D93" w:rsidRPr="00BA2432">
        <w:rPr>
          <w:rFonts w:ascii="Times New Roman" w:eastAsia="Times New Roman" w:hAnsi="Times New Roman" w:cs="Times New Roman"/>
          <w:sz w:val="20"/>
          <w:szCs w:val="20"/>
        </w:rPr>
        <w:t xml:space="preserve">as Disposiciones generales ya descriptas, </w:t>
      </w:r>
      <w:r w:rsidR="00EE63F8" w:rsidRPr="00BA2432">
        <w:rPr>
          <w:rFonts w:ascii="Times New Roman" w:eastAsia="Times New Roman" w:hAnsi="Times New Roman" w:cs="Times New Roman"/>
          <w:sz w:val="20"/>
          <w:szCs w:val="20"/>
        </w:rPr>
        <w:t xml:space="preserve">deberá formular al Decanato la solicitud correspondiente, debidamente justificada. Sólo en este caso, el expediente iniciado en la Mesa de Entradas, pasará en primera instancia al Decanato para su autorización. Una </w:t>
      </w:r>
      <w:r w:rsidR="00EE63F8" w:rsidRPr="00BA2432">
        <w:rPr>
          <w:rFonts w:ascii="Times New Roman" w:eastAsia="Times New Roman" w:hAnsi="Times New Roman" w:cs="Times New Roman"/>
          <w:sz w:val="20"/>
          <w:szCs w:val="20"/>
        </w:rPr>
        <w:lastRenderedPageBreak/>
        <w:t>vez autorizada la excepción, las actuaciones pasan al  Área Económico-Financiera para la prosecución del trámite en los términos estipulados en el procedimiento ya descrito.</w:t>
      </w:r>
    </w:p>
    <w:p w:rsidR="00A67D93" w:rsidRPr="00BA2432" w:rsidRDefault="00A67D93" w:rsidP="00BA2432">
      <w:pPr>
        <w:numPr>
          <w:ilvl w:val="0"/>
          <w:numId w:val="2"/>
        </w:numPr>
        <w:pBdr>
          <w:top w:val="nil"/>
          <w:left w:val="nil"/>
          <w:bottom w:val="nil"/>
          <w:right w:val="nil"/>
          <w:between w:val="nil"/>
        </w:pBdr>
        <w:tabs>
          <w:tab w:val="left" w:pos="1513"/>
        </w:tabs>
        <w:ind w:right="109" w:hanging="705"/>
        <w:jc w:val="both"/>
        <w:rPr>
          <w:rFonts w:ascii="Times New Roman" w:eastAsia="Times New Roman" w:hAnsi="Times New Roman" w:cs="Times New Roman"/>
          <w:sz w:val="20"/>
          <w:szCs w:val="20"/>
        </w:rPr>
        <w:sectPr w:rsidR="00A67D93" w:rsidRPr="00BA2432">
          <w:footerReference w:type="default" r:id="rId10"/>
          <w:pgSz w:w="11900" w:h="16840"/>
          <w:pgMar w:top="1360" w:right="1580" w:bottom="960" w:left="1600" w:header="0" w:footer="772" w:gutter="0"/>
          <w:pgNumType w:start="1"/>
          <w:cols w:space="720"/>
        </w:sectPr>
      </w:pPr>
    </w:p>
    <w:p w:rsidR="00CB6634" w:rsidRDefault="00EE63F8">
      <w:pPr>
        <w:pStyle w:val="Ttulo1"/>
        <w:ind w:left="1223"/>
      </w:pPr>
      <w:r>
        <w:lastRenderedPageBreak/>
        <w:t>ANEXO I</w:t>
      </w:r>
    </w:p>
    <w:p w:rsidR="00CB6634" w:rsidRDefault="00CB6634">
      <w:pPr>
        <w:pBdr>
          <w:top w:val="nil"/>
          <w:left w:val="nil"/>
          <w:bottom w:val="nil"/>
          <w:right w:val="nil"/>
          <w:between w:val="nil"/>
        </w:pBdr>
        <w:spacing w:before="1"/>
        <w:rPr>
          <w:color w:val="000000"/>
          <w:sz w:val="24"/>
          <w:szCs w:val="24"/>
        </w:rPr>
      </w:pPr>
    </w:p>
    <w:p w:rsidR="00CB6634" w:rsidRDefault="00EE63F8">
      <w:pPr>
        <w:pBdr>
          <w:top w:val="nil"/>
          <w:left w:val="nil"/>
          <w:bottom w:val="nil"/>
          <w:right w:val="nil"/>
          <w:between w:val="nil"/>
        </w:pBdr>
        <w:ind w:left="1241" w:right="530"/>
        <w:jc w:val="center"/>
        <w:rPr>
          <w:color w:val="0070C0"/>
          <w:sz w:val="24"/>
          <w:szCs w:val="24"/>
        </w:rPr>
      </w:pPr>
      <w:r>
        <w:rPr>
          <w:color w:val="000000"/>
          <w:sz w:val="24"/>
          <w:szCs w:val="24"/>
          <w:u w:val="single"/>
        </w:rPr>
        <w:t xml:space="preserve">SOLICITUD DE VIÁTICOS Y/O DE AYUDA ECONÓMICA PARA ASISTIR A EVENTOS </w:t>
      </w:r>
      <w:r w:rsidRPr="00A67D93">
        <w:rPr>
          <w:sz w:val="24"/>
          <w:szCs w:val="24"/>
          <w:u w:val="single"/>
        </w:rPr>
        <w:t>ACADÉMICOS O INSCRIBIRSE EN CONGRESOS INTERNACIONALES (Año 2021)</w:t>
      </w:r>
    </w:p>
    <w:p w:rsidR="00CB6634" w:rsidRDefault="00CB6634">
      <w:pPr>
        <w:pBdr>
          <w:top w:val="nil"/>
          <w:left w:val="nil"/>
          <w:bottom w:val="nil"/>
          <w:right w:val="nil"/>
          <w:between w:val="nil"/>
        </w:pBdr>
        <w:rPr>
          <w:color w:val="000000"/>
          <w:sz w:val="20"/>
          <w:szCs w:val="20"/>
        </w:rPr>
      </w:pPr>
    </w:p>
    <w:p w:rsidR="00CB6634" w:rsidRDefault="00CB6634">
      <w:pPr>
        <w:pBdr>
          <w:top w:val="nil"/>
          <w:left w:val="nil"/>
          <w:bottom w:val="nil"/>
          <w:right w:val="nil"/>
          <w:between w:val="nil"/>
        </w:pBdr>
        <w:rPr>
          <w:color w:val="000000"/>
          <w:sz w:val="20"/>
          <w:szCs w:val="20"/>
        </w:rPr>
      </w:pPr>
    </w:p>
    <w:p w:rsidR="00CB6634" w:rsidRDefault="00CB6634">
      <w:pPr>
        <w:pBdr>
          <w:top w:val="nil"/>
          <w:left w:val="nil"/>
          <w:bottom w:val="nil"/>
          <w:right w:val="nil"/>
          <w:between w:val="nil"/>
        </w:pBdr>
        <w:rPr>
          <w:color w:val="000000"/>
          <w:sz w:val="20"/>
          <w:szCs w:val="20"/>
        </w:rPr>
      </w:pPr>
    </w:p>
    <w:tbl>
      <w:tblPr>
        <w:tblStyle w:val="a"/>
        <w:tblW w:w="10065" w:type="dxa"/>
        <w:tblInd w:w="-17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6095"/>
      </w:tblGrid>
      <w:tr w:rsidR="00CB6634">
        <w:tc>
          <w:tcPr>
            <w:tcW w:w="3970"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Nombre del evento:</w:t>
            </w:r>
          </w:p>
        </w:tc>
        <w:tc>
          <w:tcPr>
            <w:tcW w:w="6095" w:type="dxa"/>
          </w:tcPr>
          <w:p w:rsidR="00CB6634" w:rsidRDefault="00CB6634">
            <w:pPr>
              <w:widowControl w:val="0"/>
              <w:pBdr>
                <w:top w:val="nil"/>
                <w:left w:val="nil"/>
                <w:bottom w:val="nil"/>
                <w:right w:val="nil"/>
                <w:between w:val="nil"/>
              </w:pBdr>
              <w:spacing w:before="11"/>
              <w:rPr>
                <w:color w:val="000000"/>
                <w:sz w:val="24"/>
                <w:szCs w:val="24"/>
              </w:rPr>
            </w:pPr>
          </w:p>
          <w:p w:rsidR="00CB6634" w:rsidRDefault="00CB6634">
            <w:pPr>
              <w:widowControl w:val="0"/>
              <w:pBdr>
                <w:top w:val="nil"/>
                <w:left w:val="nil"/>
                <w:bottom w:val="nil"/>
                <w:right w:val="nil"/>
                <w:between w:val="nil"/>
              </w:pBdr>
              <w:spacing w:before="11"/>
              <w:rPr>
                <w:color w:val="000000"/>
                <w:sz w:val="24"/>
                <w:szCs w:val="24"/>
              </w:rPr>
            </w:pPr>
          </w:p>
          <w:p w:rsidR="00CB6634" w:rsidRDefault="00CB6634">
            <w:pPr>
              <w:widowControl w:val="0"/>
              <w:pBdr>
                <w:top w:val="nil"/>
                <w:left w:val="nil"/>
                <w:bottom w:val="nil"/>
                <w:right w:val="nil"/>
                <w:between w:val="nil"/>
              </w:pBdr>
              <w:spacing w:before="11"/>
              <w:rPr>
                <w:color w:val="000000"/>
                <w:sz w:val="24"/>
                <w:szCs w:val="24"/>
              </w:rPr>
            </w:pPr>
          </w:p>
        </w:tc>
      </w:tr>
      <w:tr w:rsidR="00CB6634">
        <w:tc>
          <w:tcPr>
            <w:tcW w:w="3970"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Lugar</w:t>
            </w:r>
          </w:p>
        </w:tc>
        <w:tc>
          <w:tcPr>
            <w:tcW w:w="6095" w:type="dxa"/>
          </w:tcPr>
          <w:p w:rsidR="00CB6634" w:rsidRDefault="00CB6634">
            <w:pPr>
              <w:widowControl w:val="0"/>
              <w:pBdr>
                <w:top w:val="nil"/>
                <w:left w:val="nil"/>
                <w:bottom w:val="nil"/>
                <w:right w:val="nil"/>
                <w:between w:val="nil"/>
              </w:pBdr>
              <w:spacing w:before="11"/>
              <w:rPr>
                <w:color w:val="000000"/>
                <w:sz w:val="24"/>
                <w:szCs w:val="24"/>
              </w:rPr>
            </w:pPr>
          </w:p>
          <w:p w:rsidR="00CB6634" w:rsidRDefault="00CB6634">
            <w:pPr>
              <w:widowControl w:val="0"/>
              <w:pBdr>
                <w:top w:val="nil"/>
                <w:left w:val="nil"/>
                <w:bottom w:val="nil"/>
                <w:right w:val="nil"/>
                <w:between w:val="nil"/>
              </w:pBdr>
              <w:spacing w:before="11"/>
              <w:rPr>
                <w:color w:val="000000"/>
                <w:sz w:val="24"/>
                <w:szCs w:val="24"/>
              </w:rPr>
            </w:pPr>
          </w:p>
        </w:tc>
      </w:tr>
      <w:tr w:rsidR="00CB6634">
        <w:tc>
          <w:tcPr>
            <w:tcW w:w="3970"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Días de duración</w:t>
            </w:r>
          </w:p>
        </w:tc>
        <w:tc>
          <w:tcPr>
            <w:tcW w:w="6095" w:type="dxa"/>
          </w:tcPr>
          <w:p w:rsidR="00CB6634" w:rsidRDefault="00CB6634">
            <w:pPr>
              <w:widowControl w:val="0"/>
              <w:pBdr>
                <w:top w:val="nil"/>
                <w:left w:val="nil"/>
                <w:bottom w:val="nil"/>
                <w:right w:val="nil"/>
                <w:between w:val="nil"/>
              </w:pBdr>
              <w:spacing w:before="11"/>
              <w:rPr>
                <w:color w:val="000000"/>
                <w:sz w:val="24"/>
                <w:szCs w:val="24"/>
              </w:rPr>
            </w:pPr>
          </w:p>
          <w:p w:rsidR="00CB6634" w:rsidRDefault="00CB6634">
            <w:pPr>
              <w:widowControl w:val="0"/>
              <w:pBdr>
                <w:top w:val="nil"/>
                <w:left w:val="nil"/>
                <w:bottom w:val="nil"/>
                <w:right w:val="nil"/>
                <w:between w:val="nil"/>
              </w:pBdr>
              <w:spacing w:before="11"/>
              <w:rPr>
                <w:color w:val="000000"/>
                <w:sz w:val="24"/>
                <w:szCs w:val="24"/>
              </w:rPr>
            </w:pPr>
          </w:p>
        </w:tc>
      </w:tr>
      <w:tr w:rsidR="00CB6634">
        <w:tc>
          <w:tcPr>
            <w:tcW w:w="3970"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Fecha de inicio</w:t>
            </w:r>
          </w:p>
        </w:tc>
        <w:tc>
          <w:tcPr>
            <w:tcW w:w="6095" w:type="dxa"/>
          </w:tcPr>
          <w:p w:rsidR="00CB6634" w:rsidRDefault="00CB6634">
            <w:pPr>
              <w:widowControl w:val="0"/>
              <w:pBdr>
                <w:top w:val="nil"/>
                <w:left w:val="nil"/>
                <w:bottom w:val="nil"/>
                <w:right w:val="nil"/>
                <w:between w:val="nil"/>
              </w:pBdr>
              <w:spacing w:before="11"/>
              <w:rPr>
                <w:color w:val="000000"/>
                <w:sz w:val="24"/>
                <w:szCs w:val="24"/>
              </w:rPr>
            </w:pPr>
          </w:p>
          <w:p w:rsidR="00CB6634" w:rsidRDefault="00CB6634">
            <w:pPr>
              <w:widowControl w:val="0"/>
              <w:pBdr>
                <w:top w:val="nil"/>
                <w:left w:val="nil"/>
                <w:bottom w:val="nil"/>
                <w:right w:val="nil"/>
                <w:between w:val="nil"/>
              </w:pBdr>
              <w:spacing w:before="11"/>
              <w:rPr>
                <w:color w:val="000000"/>
                <w:sz w:val="24"/>
                <w:szCs w:val="24"/>
              </w:rPr>
            </w:pPr>
          </w:p>
        </w:tc>
      </w:tr>
      <w:tr w:rsidR="00CB6634">
        <w:tc>
          <w:tcPr>
            <w:tcW w:w="3970"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Fecha de finalización</w:t>
            </w:r>
          </w:p>
        </w:tc>
        <w:tc>
          <w:tcPr>
            <w:tcW w:w="6095" w:type="dxa"/>
          </w:tcPr>
          <w:p w:rsidR="00CB6634" w:rsidRDefault="00CB6634">
            <w:pPr>
              <w:widowControl w:val="0"/>
              <w:pBdr>
                <w:top w:val="nil"/>
                <w:left w:val="nil"/>
                <w:bottom w:val="nil"/>
                <w:right w:val="nil"/>
                <w:between w:val="nil"/>
              </w:pBdr>
              <w:spacing w:before="11"/>
              <w:rPr>
                <w:color w:val="000000"/>
                <w:sz w:val="24"/>
                <w:szCs w:val="24"/>
              </w:rPr>
            </w:pPr>
          </w:p>
          <w:p w:rsidR="00CB6634" w:rsidRDefault="00CB6634">
            <w:pPr>
              <w:widowControl w:val="0"/>
              <w:pBdr>
                <w:top w:val="nil"/>
                <w:left w:val="nil"/>
                <w:bottom w:val="nil"/>
                <w:right w:val="nil"/>
                <w:between w:val="nil"/>
              </w:pBdr>
              <w:spacing w:before="11"/>
              <w:rPr>
                <w:color w:val="000000"/>
                <w:sz w:val="24"/>
                <w:szCs w:val="24"/>
              </w:rPr>
            </w:pPr>
          </w:p>
        </w:tc>
      </w:tr>
      <w:tr w:rsidR="00CB6634">
        <w:tc>
          <w:tcPr>
            <w:tcW w:w="3970"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Título del trabajo presentado</w:t>
            </w:r>
          </w:p>
        </w:tc>
        <w:tc>
          <w:tcPr>
            <w:tcW w:w="6095" w:type="dxa"/>
          </w:tcPr>
          <w:p w:rsidR="00CB6634" w:rsidRDefault="00CB6634">
            <w:pPr>
              <w:widowControl w:val="0"/>
              <w:pBdr>
                <w:top w:val="nil"/>
                <w:left w:val="nil"/>
                <w:bottom w:val="nil"/>
                <w:right w:val="nil"/>
                <w:between w:val="nil"/>
              </w:pBdr>
              <w:spacing w:before="11"/>
              <w:rPr>
                <w:color w:val="000000"/>
                <w:sz w:val="24"/>
                <w:szCs w:val="24"/>
              </w:rPr>
            </w:pPr>
          </w:p>
          <w:p w:rsidR="00CB6634" w:rsidRDefault="00CB6634">
            <w:pPr>
              <w:widowControl w:val="0"/>
              <w:pBdr>
                <w:top w:val="nil"/>
                <w:left w:val="nil"/>
                <w:bottom w:val="nil"/>
                <w:right w:val="nil"/>
                <w:between w:val="nil"/>
              </w:pBdr>
              <w:spacing w:before="11"/>
              <w:rPr>
                <w:color w:val="000000"/>
                <w:sz w:val="24"/>
                <w:szCs w:val="24"/>
              </w:rPr>
            </w:pPr>
          </w:p>
          <w:p w:rsidR="00CB6634" w:rsidRDefault="00CB6634">
            <w:pPr>
              <w:widowControl w:val="0"/>
              <w:pBdr>
                <w:top w:val="nil"/>
                <w:left w:val="nil"/>
                <w:bottom w:val="nil"/>
                <w:right w:val="nil"/>
                <w:between w:val="nil"/>
              </w:pBdr>
              <w:spacing w:before="11"/>
              <w:rPr>
                <w:color w:val="000000"/>
                <w:sz w:val="24"/>
                <w:szCs w:val="24"/>
              </w:rPr>
            </w:pPr>
          </w:p>
        </w:tc>
      </w:tr>
      <w:tr w:rsidR="00CB6634">
        <w:tc>
          <w:tcPr>
            <w:tcW w:w="3970"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Autor (o Autores)</w:t>
            </w:r>
          </w:p>
        </w:tc>
        <w:tc>
          <w:tcPr>
            <w:tcW w:w="6095" w:type="dxa"/>
          </w:tcPr>
          <w:p w:rsidR="00CB6634" w:rsidRDefault="00CB6634">
            <w:pPr>
              <w:widowControl w:val="0"/>
              <w:pBdr>
                <w:top w:val="nil"/>
                <w:left w:val="nil"/>
                <w:bottom w:val="nil"/>
                <w:right w:val="nil"/>
                <w:between w:val="nil"/>
              </w:pBdr>
              <w:spacing w:before="11"/>
              <w:rPr>
                <w:color w:val="000000"/>
                <w:sz w:val="24"/>
                <w:szCs w:val="24"/>
              </w:rPr>
            </w:pPr>
          </w:p>
          <w:p w:rsidR="00CB6634" w:rsidRDefault="00CB6634">
            <w:pPr>
              <w:widowControl w:val="0"/>
              <w:pBdr>
                <w:top w:val="nil"/>
                <w:left w:val="nil"/>
                <w:bottom w:val="nil"/>
                <w:right w:val="nil"/>
                <w:between w:val="nil"/>
              </w:pBdr>
              <w:spacing w:before="11"/>
              <w:rPr>
                <w:color w:val="000000"/>
                <w:sz w:val="24"/>
                <w:szCs w:val="24"/>
              </w:rPr>
            </w:pPr>
          </w:p>
        </w:tc>
      </w:tr>
      <w:tr w:rsidR="00CB6634">
        <w:tc>
          <w:tcPr>
            <w:tcW w:w="3970"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Nombre del beneficiario</w:t>
            </w:r>
          </w:p>
        </w:tc>
        <w:tc>
          <w:tcPr>
            <w:tcW w:w="6095" w:type="dxa"/>
          </w:tcPr>
          <w:p w:rsidR="00CB6634" w:rsidRDefault="00CB6634">
            <w:pPr>
              <w:widowControl w:val="0"/>
              <w:pBdr>
                <w:top w:val="nil"/>
                <w:left w:val="nil"/>
                <w:bottom w:val="nil"/>
                <w:right w:val="nil"/>
                <w:between w:val="nil"/>
              </w:pBdr>
              <w:spacing w:before="11"/>
              <w:rPr>
                <w:color w:val="000000"/>
                <w:sz w:val="24"/>
                <w:szCs w:val="24"/>
              </w:rPr>
            </w:pPr>
          </w:p>
          <w:p w:rsidR="00CB6634" w:rsidRDefault="00CB6634">
            <w:pPr>
              <w:widowControl w:val="0"/>
              <w:pBdr>
                <w:top w:val="nil"/>
                <w:left w:val="nil"/>
                <w:bottom w:val="nil"/>
                <w:right w:val="nil"/>
                <w:between w:val="nil"/>
              </w:pBdr>
              <w:spacing w:before="11"/>
              <w:rPr>
                <w:color w:val="000000"/>
                <w:sz w:val="24"/>
                <w:szCs w:val="24"/>
              </w:rPr>
            </w:pPr>
          </w:p>
        </w:tc>
      </w:tr>
    </w:tbl>
    <w:p w:rsidR="00CB6634" w:rsidRDefault="00CB6634">
      <w:pPr>
        <w:pBdr>
          <w:top w:val="nil"/>
          <w:left w:val="nil"/>
          <w:bottom w:val="nil"/>
          <w:right w:val="nil"/>
          <w:between w:val="nil"/>
        </w:pBdr>
        <w:spacing w:before="11"/>
        <w:rPr>
          <w:color w:val="000000"/>
          <w:sz w:val="29"/>
          <w:szCs w:val="29"/>
        </w:rPr>
      </w:pPr>
    </w:p>
    <w:tbl>
      <w:tblPr>
        <w:tblStyle w:val="a0"/>
        <w:tblW w:w="9889"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1559"/>
        <w:gridCol w:w="1134"/>
      </w:tblGrid>
      <w:tr w:rsidR="00CB6634">
        <w:tc>
          <w:tcPr>
            <w:tcW w:w="7196"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Presenta nota de aceptación del trabajo emitida por entidad organizadora</w:t>
            </w:r>
          </w:p>
        </w:tc>
        <w:tc>
          <w:tcPr>
            <w:tcW w:w="1559" w:type="dxa"/>
          </w:tcPr>
          <w:p w:rsidR="00CB6634" w:rsidRDefault="00EE63F8">
            <w:pPr>
              <w:widowControl w:val="0"/>
              <w:pBdr>
                <w:top w:val="nil"/>
                <w:left w:val="nil"/>
                <w:bottom w:val="nil"/>
                <w:right w:val="nil"/>
                <w:between w:val="nil"/>
              </w:pBdr>
              <w:spacing w:before="11"/>
              <w:jc w:val="center"/>
              <w:rPr>
                <w:b/>
                <w:color w:val="000000"/>
                <w:sz w:val="24"/>
                <w:szCs w:val="24"/>
              </w:rPr>
            </w:pPr>
            <w:r>
              <w:rPr>
                <w:b/>
                <w:color w:val="000000"/>
                <w:sz w:val="24"/>
                <w:szCs w:val="24"/>
              </w:rPr>
              <w:t>SI</w:t>
            </w:r>
          </w:p>
        </w:tc>
        <w:tc>
          <w:tcPr>
            <w:tcW w:w="1134" w:type="dxa"/>
          </w:tcPr>
          <w:p w:rsidR="00CB6634" w:rsidRDefault="00EE63F8">
            <w:pPr>
              <w:widowControl w:val="0"/>
              <w:pBdr>
                <w:top w:val="nil"/>
                <w:left w:val="nil"/>
                <w:bottom w:val="nil"/>
                <w:right w:val="nil"/>
                <w:between w:val="nil"/>
              </w:pBdr>
              <w:spacing w:before="11"/>
              <w:jc w:val="center"/>
              <w:rPr>
                <w:b/>
                <w:color w:val="000000"/>
                <w:sz w:val="24"/>
                <w:szCs w:val="24"/>
              </w:rPr>
            </w:pPr>
            <w:r>
              <w:rPr>
                <w:b/>
                <w:color w:val="000000"/>
                <w:sz w:val="24"/>
                <w:szCs w:val="24"/>
              </w:rPr>
              <w:t>NO</w:t>
            </w:r>
          </w:p>
        </w:tc>
      </w:tr>
      <w:tr w:rsidR="00CB6634">
        <w:tc>
          <w:tcPr>
            <w:tcW w:w="7196"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Solicita Viáticos</w:t>
            </w:r>
          </w:p>
        </w:tc>
        <w:tc>
          <w:tcPr>
            <w:tcW w:w="1559" w:type="dxa"/>
          </w:tcPr>
          <w:p w:rsidR="00CB6634" w:rsidRDefault="00EE63F8">
            <w:pPr>
              <w:widowControl w:val="0"/>
              <w:pBdr>
                <w:top w:val="nil"/>
                <w:left w:val="nil"/>
                <w:bottom w:val="nil"/>
                <w:right w:val="nil"/>
                <w:between w:val="nil"/>
              </w:pBdr>
              <w:spacing w:before="11"/>
              <w:jc w:val="center"/>
              <w:rPr>
                <w:b/>
                <w:color w:val="000000"/>
                <w:sz w:val="24"/>
                <w:szCs w:val="24"/>
              </w:rPr>
            </w:pPr>
            <w:r>
              <w:rPr>
                <w:b/>
                <w:color w:val="000000"/>
                <w:sz w:val="24"/>
                <w:szCs w:val="24"/>
              </w:rPr>
              <w:t>SI</w:t>
            </w:r>
          </w:p>
        </w:tc>
        <w:tc>
          <w:tcPr>
            <w:tcW w:w="1134" w:type="dxa"/>
          </w:tcPr>
          <w:p w:rsidR="00CB6634" w:rsidRDefault="00EE63F8">
            <w:pPr>
              <w:widowControl w:val="0"/>
              <w:pBdr>
                <w:top w:val="nil"/>
                <w:left w:val="nil"/>
                <w:bottom w:val="nil"/>
                <w:right w:val="nil"/>
                <w:between w:val="nil"/>
              </w:pBdr>
              <w:spacing w:before="11"/>
              <w:jc w:val="center"/>
              <w:rPr>
                <w:b/>
                <w:color w:val="000000"/>
                <w:sz w:val="24"/>
                <w:szCs w:val="24"/>
              </w:rPr>
            </w:pPr>
            <w:r>
              <w:rPr>
                <w:b/>
                <w:color w:val="000000"/>
                <w:sz w:val="24"/>
                <w:szCs w:val="24"/>
              </w:rPr>
              <w:t>NO</w:t>
            </w:r>
          </w:p>
        </w:tc>
      </w:tr>
      <w:tr w:rsidR="00CB6634">
        <w:tc>
          <w:tcPr>
            <w:tcW w:w="7196"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Solicita apoyo económico para pasajes (sólo viajes nacionales)</w:t>
            </w:r>
          </w:p>
        </w:tc>
        <w:tc>
          <w:tcPr>
            <w:tcW w:w="1559" w:type="dxa"/>
          </w:tcPr>
          <w:p w:rsidR="00CB6634" w:rsidRDefault="00EE63F8">
            <w:pPr>
              <w:widowControl w:val="0"/>
              <w:pBdr>
                <w:top w:val="nil"/>
                <w:left w:val="nil"/>
                <w:bottom w:val="nil"/>
                <w:right w:val="nil"/>
                <w:between w:val="nil"/>
              </w:pBdr>
              <w:spacing w:before="11"/>
              <w:jc w:val="center"/>
              <w:rPr>
                <w:b/>
                <w:color w:val="000000"/>
                <w:sz w:val="24"/>
                <w:szCs w:val="24"/>
              </w:rPr>
            </w:pPr>
            <w:r>
              <w:rPr>
                <w:b/>
                <w:color w:val="000000"/>
                <w:sz w:val="24"/>
                <w:szCs w:val="24"/>
              </w:rPr>
              <w:t>SI</w:t>
            </w:r>
          </w:p>
        </w:tc>
        <w:tc>
          <w:tcPr>
            <w:tcW w:w="1134" w:type="dxa"/>
          </w:tcPr>
          <w:p w:rsidR="00CB6634" w:rsidRDefault="00EE63F8">
            <w:pPr>
              <w:widowControl w:val="0"/>
              <w:pBdr>
                <w:top w:val="nil"/>
                <w:left w:val="nil"/>
                <w:bottom w:val="nil"/>
                <w:right w:val="nil"/>
                <w:between w:val="nil"/>
              </w:pBdr>
              <w:spacing w:before="11"/>
              <w:jc w:val="center"/>
              <w:rPr>
                <w:b/>
                <w:color w:val="000000"/>
                <w:sz w:val="24"/>
                <w:szCs w:val="24"/>
              </w:rPr>
            </w:pPr>
            <w:r>
              <w:rPr>
                <w:b/>
                <w:color w:val="000000"/>
                <w:sz w:val="24"/>
                <w:szCs w:val="24"/>
              </w:rPr>
              <w:t>NO</w:t>
            </w:r>
          </w:p>
        </w:tc>
      </w:tr>
      <w:tr w:rsidR="00A67D93" w:rsidRPr="00A67D93">
        <w:tc>
          <w:tcPr>
            <w:tcW w:w="7196" w:type="dxa"/>
          </w:tcPr>
          <w:p w:rsidR="00CB6634" w:rsidRPr="00A67D93" w:rsidRDefault="00EE63F8">
            <w:pPr>
              <w:widowControl w:val="0"/>
              <w:pBdr>
                <w:top w:val="nil"/>
                <w:left w:val="nil"/>
                <w:bottom w:val="nil"/>
                <w:right w:val="nil"/>
                <w:between w:val="nil"/>
              </w:pBdr>
              <w:spacing w:before="11"/>
              <w:rPr>
                <w:b/>
                <w:color w:val="auto"/>
                <w:sz w:val="24"/>
                <w:szCs w:val="24"/>
              </w:rPr>
            </w:pPr>
            <w:r w:rsidRPr="00A67D93">
              <w:rPr>
                <w:b/>
                <w:color w:val="auto"/>
                <w:sz w:val="24"/>
                <w:szCs w:val="24"/>
              </w:rPr>
              <w:t>Solicita apoyo económico para inscripción a congresos internacionales</w:t>
            </w:r>
          </w:p>
        </w:tc>
        <w:tc>
          <w:tcPr>
            <w:tcW w:w="1559" w:type="dxa"/>
          </w:tcPr>
          <w:p w:rsidR="00CB6634" w:rsidRPr="00A67D93" w:rsidRDefault="00EE63F8">
            <w:pPr>
              <w:widowControl w:val="0"/>
              <w:pBdr>
                <w:top w:val="nil"/>
                <w:left w:val="nil"/>
                <w:bottom w:val="nil"/>
                <w:right w:val="nil"/>
                <w:between w:val="nil"/>
              </w:pBdr>
              <w:spacing w:before="11"/>
              <w:jc w:val="center"/>
              <w:rPr>
                <w:b/>
                <w:color w:val="auto"/>
                <w:sz w:val="24"/>
                <w:szCs w:val="24"/>
              </w:rPr>
            </w:pPr>
            <w:r w:rsidRPr="00A67D93">
              <w:rPr>
                <w:b/>
                <w:color w:val="auto"/>
                <w:sz w:val="24"/>
                <w:szCs w:val="24"/>
              </w:rPr>
              <w:t>SI</w:t>
            </w:r>
          </w:p>
        </w:tc>
        <w:tc>
          <w:tcPr>
            <w:tcW w:w="1134" w:type="dxa"/>
          </w:tcPr>
          <w:p w:rsidR="00CB6634" w:rsidRPr="00A67D93" w:rsidRDefault="00EE63F8">
            <w:pPr>
              <w:widowControl w:val="0"/>
              <w:pBdr>
                <w:top w:val="nil"/>
                <w:left w:val="nil"/>
                <w:bottom w:val="nil"/>
                <w:right w:val="nil"/>
                <w:between w:val="nil"/>
              </w:pBdr>
              <w:spacing w:before="11"/>
              <w:jc w:val="center"/>
              <w:rPr>
                <w:b/>
                <w:color w:val="auto"/>
                <w:sz w:val="24"/>
                <w:szCs w:val="24"/>
              </w:rPr>
            </w:pPr>
            <w:r w:rsidRPr="00A67D93">
              <w:rPr>
                <w:b/>
                <w:color w:val="auto"/>
                <w:sz w:val="24"/>
                <w:szCs w:val="24"/>
              </w:rPr>
              <w:t>NO</w:t>
            </w:r>
          </w:p>
        </w:tc>
      </w:tr>
      <w:tr w:rsidR="00CB6634">
        <w:tc>
          <w:tcPr>
            <w:tcW w:w="7196" w:type="dxa"/>
          </w:tcPr>
          <w:p w:rsidR="00CB6634" w:rsidRDefault="00EE63F8">
            <w:pPr>
              <w:widowControl w:val="0"/>
              <w:pBdr>
                <w:top w:val="nil"/>
                <w:left w:val="nil"/>
                <w:bottom w:val="nil"/>
                <w:right w:val="nil"/>
                <w:between w:val="nil"/>
              </w:pBdr>
              <w:spacing w:before="11"/>
              <w:rPr>
                <w:b/>
                <w:color w:val="000000"/>
                <w:sz w:val="24"/>
                <w:szCs w:val="24"/>
              </w:rPr>
            </w:pPr>
            <w:r>
              <w:rPr>
                <w:b/>
                <w:color w:val="000000"/>
                <w:sz w:val="24"/>
                <w:szCs w:val="24"/>
              </w:rPr>
              <w:t>Presenta solicitud de apoyos económicos a SECYT (sólo para viajes internacionales)</w:t>
            </w:r>
          </w:p>
        </w:tc>
        <w:tc>
          <w:tcPr>
            <w:tcW w:w="1559" w:type="dxa"/>
          </w:tcPr>
          <w:p w:rsidR="00CB6634" w:rsidRDefault="00EE63F8">
            <w:pPr>
              <w:widowControl w:val="0"/>
              <w:pBdr>
                <w:top w:val="nil"/>
                <w:left w:val="nil"/>
                <w:bottom w:val="nil"/>
                <w:right w:val="nil"/>
                <w:between w:val="nil"/>
              </w:pBdr>
              <w:spacing w:before="11"/>
              <w:jc w:val="center"/>
              <w:rPr>
                <w:b/>
                <w:color w:val="000000"/>
                <w:sz w:val="24"/>
                <w:szCs w:val="24"/>
              </w:rPr>
            </w:pPr>
            <w:r>
              <w:rPr>
                <w:b/>
                <w:color w:val="000000"/>
                <w:sz w:val="24"/>
                <w:szCs w:val="24"/>
              </w:rPr>
              <w:t>SI</w:t>
            </w:r>
          </w:p>
        </w:tc>
        <w:tc>
          <w:tcPr>
            <w:tcW w:w="1134" w:type="dxa"/>
          </w:tcPr>
          <w:p w:rsidR="00CB6634" w:rsidRDefault="00EE63F8">
            <w:pPr>
              <w:widowControl w:val="0"/>
              <w:pBdr>
                <w:top w:val="nil"/>
                <w:left w:val="nil"/>
                <w:bottom w:val="nil"/>
                <w:right w:val="nil"/>
                <w:between w:val="nil"/>
              </w:pBdr>
              <w:spacing w:before="11"/>
              <w:jc w:val="center"/>
              <w:rPr>
                <w:b/>
                <w:color w:val="000000"/>
                <w:sz w:val="24"/>
                <w:szCs w:val="24"/>
              </w:rPr>
            </w:pPr>
            <w:r>
              <w:rPr>
                <w:b/>
                <w:color w:val="000000"/>
                <w:sz w:val="24"/>
                <w:szCs w:val="24"/>
              </w:rPr>
              <w:t>NO</w:t>
            </w:r>
          </w:p>
        </w:tc>
      </w:tr>
    </w:tbl>
    <w:p w:rsidR="00CB6634" w:rsidRDefault="00CB6634">
      <w:pPr>
        <w:pBdr>
          <w:top w:val="nil"/>
          <w:left w:val="nil"/>
          <w:bottom w:val="nil"/>
          <w:right w:val="nil"/>
          <w:between w:val="nil"/>
        </w:pBdr>
        <w:spacing w:before="11"/>
        <w:rPr>
          <w:color w:val="000000"/>
          <w:sz w:val="29"/>
          <w:szCs w:val="29"/>
        </w:rPr>
      </w:pPr>
    </w:p>
    <w:p w:rsidR="00CB6634" w:rsidRDefault="00CB6634">
      <w:pPr>
        <w:pBdr>
          <w:top w:val="nil"/>
          <w:left w:val="nil"/>
          <w:bottom w:val="nil"/>
          <w:right w:val="nil"/>
          <w:between w:val="nil"/>
        </w:pBdr>
        <w:rPr>
          <w:color w:val="000000"/>
          <w:sz w:val="24"/>
          <w:szCs w:val="24"/>
        </w:rPr>
      </w:pPr>
    </w:p>
    <w:p w:rsidR="00CB6634" w:rsidRDefault="00EE63F8">
      <w:pPr>
        <w:pBdr>
          <w:top w:val="nil"/>
          <w:left w:val="nil"/>
          <w:bottom w:val="nil"/>
          <w:right w:val="nil"/>
          <w:between w:val="nil"/>
        </w:pBdr>
        <w:ind w:left="101" w:right="5179"/>
        <w:rPr>
          <w:b/>
          <w:color w:val="000000"/>
          <w:sz w:val="24"/>
          <w:szCs w:val="24"/>
        </w:rPr>
        <w:sectPr w:rsidR="00CB6634">
          <w:pgSz w:w="11900" w:h="16840"/>
          <w:pgMar w:top="1360" w:right="1580" w:bottom="960" w:left="1600" w:header="0" w:footer="772" w:gutter="0"/>
          <w:cols w:space="720"/>
        </w:sectPr>
      </w:pPr>
      <w:r>
        <w:rPr>
          <w:b/>
          <w:color w:val="000000"/>
          <w:sz w:val="24"/>
          <w:szCs w:val="24"/>
        </w:rPr>
        <w:t>Firma del autor (o autores):</w:t>
      </w:r>
    </w:p>
    <w:p w:rsidR="00CB6634" w:rsidRDefault="00EE63F8">
      <w:pPr>
        <w:pStyle w:val="Ttulo1"/>
        <w:ind w:firstLine="518"/>
      </w:pPr>
      <w:r>
        <w:lastRenderedPageBreak/>
        <w:t>ANEXO II</w:t>
      </w:r>
    </w:p>
    <w:p w:rsidR="00CB6634" w:rsidRDefault="00CB6634">
      <w:pPr>
        <w:pBdr>
          <w:top w:val="nil"/>
          <w:left w:val="nil"/>
          <w:bottom w:val="nil"/>
          <w:right w:val="nil"/>
          <w:between w:val="nil"/>
        </w:pBdr>
        <w:rPr>
          <w:color w:val="000000"/>
          <w:sz w:val="28"/>
          <w:szCs w:val="28"/>
        </w:rPr>
      </w:pPr>
    </w:p>
    <w:p w:rsidR="00CB6634" w:rsidRDefault="00EE63F8">
      <w:pPr>
        <w:pBdr>
          <w:top w:val="nil"/>
          <w:left w:val="nil"/>
          <w:bottom w:val="nil"/>
          <w:right w:val="nil"/>
          <w:between w:val="nil"/>
        </w:pBdr>
        <w:ind w:left="1241" w:right="1248"/>
        <w:jc w:val="center"/>
        <w:rPr>
          <w:color w:val="000000"/>
          <w:sz w:val="24"/>
          <w:szCs w:val="24"/>
        </w:rPr>
      </w:pPr>
      <w:r>
        <w:rPr>
          <w:color w:val="000000"/>
          <w:sz w:val="24"/>
          <w:szCs w:val="24"/>
          <w:u w:val="single"/>
        </w:rPr>
        <w:t>DICTAMEN DE LOS DIRECTORES PARA SU ELEVACIÓN AL  DECANATO</w:t>
      </w:r>
    </w:p>
    <w:p w:rsidR="00CB6634" w:rsidRDefault="00CB6634">
      <w:pPr>
        <w:pBdr>
          <w:top w:val="nil"/>
          <w:left w:val="nil"/>
          <w:bottom w:val="nil"/>
          <w:right w:val="nil"/>
          <w:between w:val="nil"/>
        </w:pBdr>
        <w:rPr>
          <w:color w:val="000000"/>
          <w:sz w:val="20"/>
          <w:szCs w:val="20"/>
        </w:rPr>
      </w:pPr>
    </w:p>
    <w:p w:rsidR="00CB6634" w:rsidRDefault="00CB6634">
      <w:pPr>
        <w:pBdr>
          <w:top w:val="nil"/>
          <w:left w:val="nil"/>
          <w:bottom w:val="nil"/>
          <w:right w:val="nil"/>
          <w:between w:val="nil"/>
        </w:pBdr>
        <w:rPr>
          <w:color w:val="000000"/>
          <w:sz w:val="20"/>
          <w:szCs w:val="20"/>
        </w:rPr>
      </w:pPr>
    </w:p>
    <w:p w:rsidR="00CB6634" w:rsidRDefault="00CB6634">
      <w:pPr>
        <w:pBdr>
          <w:top w:val="nil"/>
          <w:left w:val="nil"/>
          <w:bottom w:val="nil"/>
          <w:right w:val="nil"/>
          <w:between w:val="nil"/>
        </w:pBdr>
        <w:spacing w:before="11"/>
        <w:rPr>
          <w:color w:val="000000"/>
          <w:sz w:val="25"/>
          <w:szCs w:val="25"/>
        </w:rPr>
      </w:pPr>
    </w:p>
    <w:p w:rsidR="00CB6634" w:rsidRDefault="00EE63F8">
      <w:pPr>
        <w:pBdr>
          <w:top w:val="nil"/>
          <w:left w:val="nil"/>
          <w:bottom w:val="nil"/>
          <w:right w:val="nil"/>
          <w:between w:val="nil"/>
        </w:pBdr>
        <w:spacing w:before="69"/>
        <w:ind w:left="101" w:right="110"/>
        <w:rPr>
          <w:color w:val="000000"/>
          <w:sz w:val="24"/>
          <w:szCs w:val="24"/>
        </w:rPr>
      </w:pPr>
      <w:r>
        <w:rPr>
          <w:color w:val="000000"/>
          <w:sz w:val="24"/>
          <w:szCs w:val="24"/>
        </w:rPr>
        <w:t>El evento y el trabajo son considerados de importancia académica:</w:t>
      </w:r>
    </w:p>
    <w:p w:rsidR="00CB6634" w:rsidRDefault="00CB6634">
      <w:pPr>
        <w:pBdr>
          <w:top w:val="nil"/>
          <w:left w:val="nil"/>
          <w:bottom w:val="nil"/>
          <w:right w:val="nil"/>
          <w:between w:val="nil"/>
        </w:pBdr>
        <w:spacing w:before="9"/>
        <w:rPr>
          <w:color w:val="000000"/>
          <w:sz w:val="23"/>
          <w:szCs w:val="23"/>
        </w:rPr>
      </w:pPr>
    </w:p>
    <w:p w:rsidR="00CB6634" w:rsidRDefault="00CB6634">
      <w:pPr>
        <w:pBdr>
          <w:top w:val="nil"/>
          <w:left w:val="nil"/>
          <w:bottom w:val="nil"/>
          <w:right w:val="nil"/>
          <w:between w:val="nil"/>
        </w:pBdr>
        <w:spacing w:before="9"/>
        <w:rPr>
          <w:color w:val="000000"/>
          <w:sz w:val="23"/>
          <w:szCs w:val="23"/>
        </w:rPr>
      </w:pPr>
    </w:p>
    <w:p w:rsidR="00CB6634" w:rsidRDefault="00EE63F8">
      <w:pPr>
        <w:pBdr>
          <w:top w:val="nil"/>
          <w:left w:val="nil"/>
          <w:bottom w:val="nil"/>
          <w:right w:val="nil"/>
          <w:between w:val="nil"/>
        </w:pBdr>
        <w:spacing w:before="9"/>
        <w:rPr>
          <w:color w:val="000000"/>
          <w:sz w:val="23"/>
          <w:szCs w:val="23"/>
        </w:rPr>
      </w:pPr>
      <w:r>
        <w:rPr>
          <w:color w:val="000000"/>
          <w:sz w:val="23"/>
          <w:szCs w:val="23"/>
        </w:rPr>
        <w:tab/>
      </w:r>
      <w:r>
        <w:rPr>
          <w:color w:val="000000"/>
          <w:sz w:val="23"/>
          <w:szCs w:val="23"/>
        </w:rPr>
        <w:tab/>
      </w:r>
      <w:r>
        <w:rPr>
          <w:color w:val="000000"/>
          <w:sz w:val="23"/>
          <w:szCs w:val="23"/>
        </w:rPr>
        <w:tab/>
        <w:t>SI</w:t>
      </w:r>
      <w:r>
        <w:rPr>
          <w:color w:val="000000"/>
          <w:sz w:val="23"/>
          <w:szCs w:val="23"/>
        </w:rPr>
        <w:tab/>
      </w:r>
      <w:r>
        <w:rPr>
          <w:color w:val="000000"/>
          <w:sz w:val="23"/>
          <w:szCs w:val="23"/>
        </w:rPr>
        <w:tab/>
      </w:r>
      <w:r>
        <w:rPr>
          <w:color w:val="000000"/>
          <w:sz w:val="23"/>
          <w:szCs w:val="23"/>
        </w:rPr>
        <w:tab/>
        <w:t>NO</w:t>
      </w:r>
    </w:p>
    <w:p w:rsidR="00CB6634" w:rsidRDefault="00CB6634">
      <w:pPr>
        <w:pBdr>
          <w:top w:val="nil"/>
          <w:left w:val="nil"/>
          <w:bottom w:val="nil"/>
          <w:right w:val="nil"/>
          <w:between w:val="nil"/>
        </w:pBdr>
        <w:spacing w:before="9"/>
        <w:rPr>
          <w:color w:val="000000"/>
          <w:sz w:val="23"/>
          <w:szCs w:val="23"/>
        </w:rPr>
      </w:pPr>
    </w:p>
    <w:p w:rsidR="00CB6634" w:rsidRDefault="00CB6634">
      <w:pPr>
        <w:pBdr>
          <w:top w:val="nil"/>
          <w:left w:val="nil"/>
          <w:bottom w:val="nil"/>
          <w:right w:val="nil"/>
          <w:between w:val="nil"/>
        </w:pBdr>
        <w:ind w:left="101" w:right="6295"/>
        <w:rPr>
          <w:color w:val="000000"/>
          <w:sz w:val="24"/>
          <w:szCs w:val="24"/>
        </w:rPr>
      </w:pPr>
    </w:p>
    <w:p w:rsidR="00CB6634" w:rsidRDefault="00EE63F8">
      <w:pPr>
        <w:pBdr>
          <w:top w:val="nil"/>
          <w:left w:val="nil"/>
          <w:bottom w:val="nil"/>
          <w:right w:val="nil"/>
          <w:between w:val="nil"/>
        </w:pBdr>
        <w:ind w:left="101" w:right="6295"/>
        <w:rPr>
          <w:color w:val="000000"/>
          <w:sz w:val="24"/>
          <w:szCs w:val="24"/>
        </w:rPr>
      </w:pPr>
      <w:r>
        <w:rPr>
          <w:color w:val="000000"/>
          <w:sz w:val="24"/>
          <w:szCs w:val="24"/>
        </w:rPr>
        <w:t>Se autoriza:</w:t>
      </w:r>
    </w:p>
    <w:p w:rsidR="00CB6634" w:rsidRDefault="00CB6634">
      <w:pPr>
        <w:pBdr>
          <w:top w:val="nil"/>
          <w:left w:val="nil"/>
          <w:bottom w:val="nil"/>
          <w:right w:val="nil"/>
          <w:between w:val="nil"/>
        </w:pBdr>
        <w:rPr>
          <w:color w:val="000000"/>
          <w:sz w:val="24"/>
          <w:szCs w:val="24"/>
        </w:rPr>
      </w:pPr>
    </w:p>
    <w:p w:rsidR="00CB6634" w:rsidRPr="00A67D93" w:rsidRDefault="00EE63F8">
      <w:pPr>
        <w:numPr>
          <w:ilvl w:val="0"/>
          <w:numId w:val="4"/>
        </w:numPr>
        <w:pBdr>
          <w:top w:val="nil"/>
          <w:left w:val="nil"/>
          <w:bottom w:val="nil"/>
          <w:right w:val="nil"/>
          <w:between w:val="nil"/>
        </w:pBdr>
        <w:tabs>
          <w:tab w:val="left" w:pos="309"/>
        </w:tabs>
        <w:ind w:right="110" w:firstLine="0"/>
        <w:rPr>
          <w:sz w:val="24"/>
          <w:szCs w:val="24"/>
        </w:rPr>
      </w:pPr>
      <w:r w:rsidRPr="00A67D93">
        <w:rPr>
          <w:sz w:val="24"/>
          <w:szCs w:val="24"/>
        </w:rPr>
        <w:t>Ayuda económica para inscripción a Congreso Internacional:</w:t>
      </w:r>
    </w:p>
    <w:p w:rsidR="00CB6634" w:rsidRPr="00A67D93" w:rsidRDefault="00CB6634">
      <w:pPr>
        <w:pBdr>
          <w:top w:val="nil"/>
          <w:left w:val="nil"/>
          <w:bottom w:val="nil"/>
          <w:right w:val="nil"/>
          <w:between w:val="nil"/>
        </w:pBdr>
        <w:rPr>
          <w:sz w:val="24"/>
          <w:szCs w:val="24"/>
        </w:rPr>
      </w:pPr>
    </w:p>
    <w:p w:rsidR="00CB6634" w:rsidRPr="00A67D93" w:rsidRDefault="00CB6634">
      <w:pPr>
        <w:pBdr>
          <w:top w:val="nil"/>
          <w:left w:val="nil"/>
          <w:bottom w:val="nil"/>
          <w:right w:val="nil"/>
          <w:between w:val="nil"/>
        </w:pBdr>
        <w:spacing w:before="9"/>
        <w:rPr>
          <w:sz w:val="23"/>
          <w:szCs w:val="23"/>
        </w:rPr>
      </w:pPr>
    </w:p>
    <w:p w:rsidR="00CB6634" w:rsidRPr="00A67D93" w:rsidRDefault="00EE63F8">
      <w:pPr>
        <w:pBdr>
          <w:top w:val="nil"/>
          <w:left w:val="nil"/>
          <w:bottom w:val="nil"/>
          <w:right w:val="nil"/>
          <w:between w:val="nil"/>
        </w:pBdr>
        <w:spacing w:before="9"/>
        <w:rPr>
          <w:sz w:val="23"/>
          <w:szCs w:val="23"/>
        </w:rPr>
      </w:pPr>
      <w:r w:rsidRPr="00A67D93">
        <w:rPr>
          <w:sz w:val="23"/>
          <w:szCs w:val="23"/>
        </w:rPr>
        <w:tab/>
      </w:r>
      <w:r w:rsidRPr="00A67D93">
        <w:rPr>
          <w:sz w:val="23"/>
          <w:szCs w:val="23"/>
        </w:rPr>
        <w:tab/>
      </w:r>
      <w:r w:rsidRPr="00A67D93">
        <w:rPr>
          <w:sz w:val="23"/>
          <w:szCs w:val="23"/>
        </w:rPr>
        <w:tab/>
        <w:t>SI</w:t>
      </w:r>
      <w:r w:rsidRPr="00A67D93">
        <w:rPr>
          <w:sz w:val="23"/>
          <w:szCs w:val="23"/>
        </w:rPr>
        <w:tab/>
      </w:r>
      <w:r w:rsidRPr="00A67D93">
        <w:rPr>
          <w:sz w:val="23"/>
          <w:szCs w:val="23"/>
        </w:rPr>
        <w:tab/>
      </w:r>
      <w:r w:rsidRPr="00A67D93">
        <w:rPr>
          <w:sz w:val="23"/>
          <w:szCs w:val="23"/>
        </w:rPr>
        <w:tab/>
        <w:t>NO</w:t>
      </w:r>
    </w:p>
    <w:p w:rsidR="00CB6634" w:rsidRDefault="00CB6634">
      <w:pPr>
        <w:pBdr>
          <w:top w:val="nil"/>
          <w:left w:val="nil"/>
          <w:bottom w:val="nil"/>
          <w:right w:val="nil"/>
          <w:between w:val="nil"/>
        </w:pBdr>
        <w:spacing w:before="9"/>
        <w:rPr>
          <w:color w:val="0070C0"/>
          <w:sz w:val="23"/>
          <w:szCs w:val="23"/>
        </w:rPr>
      </w:pPr>
    </w:p>
    <w:p w:rsidR="00CB6634" w:rsidRDefault="00EE63F8">
      <w:pPr>
        <w:numPr>
          <w:ilvl w:val="0"/>
          <w:numId w:val="4"/>
        </w:numPr>
        <w:pBdr>
          <w:top w:val="nil"/>
          <w:left w:val="nil"/>
          <w:bottom w:val="nil"/>
          <w:right w:val="nil"/>
          <w:between w:val="nil"/>
        </w:pBdr>
        <w:tabs>
          <w:tab w:val="left" w:pos="309"/>
        </w:tabs>
        <w:ind w:right="110" w:firstLine="0"/>
        <w:rPr>
          <w:color w:val="000000"/>
          <w:sz w:val="24"/>
          <w:szCs w:val="24"/>
        </w:rPr>
      </w:pPr>
      <w:r>
        <w:rPr>
          <w:color w:val="000000"/>
          <w:sz w:val="24"/>
          <w:szCs w:val="24"/>
        </w:rPr>
        <w:t>Ayuda económica para pasaje (sólo posible en caso de viajes en el ámbito nacional y con trabajo presentado):</w:t>
      </w:r>
    </w:p>
    <w:p w:rsidR="00CB6634" w:rsidRDefault="00CB6634">
      <w:pPr>
        <w:pBdr>
          <w:top w:val="nil"/>
          <w:left w:val="nil"/>
          <w:bottom w:val="nil"/>
          <w:right w:val="nil"/>
          <w:between w:val="nil"/>
        </w:pBdr>
        <w:rPr>
          <w:color w:val="000000"/>
          <w:sz w:val="24"/>
          <w:szCs w:val="24"/>
        </w:rPr>
      </w:pPr>
    </w:p>
    <w:p w:rsidR="00CB6634" w:rsidRDefault="00CB6634">
      <w:pPr>
        <w:pBdr>
          <w:top w:val="nil"/>
          <w:left w:val="nil"/>
          <w:bottom w:val="nil"/>
          <w:right w:val="nil"/>
          <w:between w:val="nil"/>
        </w:pBdr>
        <w:spacing w:before="9"/>
        <w:rPr>
          <w:color w:val="000000"/>
          <w:sz w:val="23"/>
          <w:szCs w:val="23"/>
        </w:rPr>
      </w:pPr>
    </w:p>
    <w:p w:rsidR="00CB6634" w:rsidRDefault="00EE63F8">
      <w:pPr>
        <w:pBdr>
          <w:top w:val="nil"/>
          <w:left w:val="nil"/>
          <w:bottom w:val="nil"/>
          <w:right w:val="nil"/>
          <w:between w:val="nil"/>
        </w:pBdr>
        <w:spacing w:before="9"/>
        <w:rPr>
          <w:color w:val="000000"/>
          <w:sz w:val="23"/>
          <w:szCs w:val="23"/>
        </w:rPr>
      </w:pPr>
      <w:r>
        <w:rPr>
          <w:color w:val="000000"/>
          <w:sz w:val="23"/>
          <w:szCs w:val="23"/>
        </w:rPr>
        <w:tab/>
      </w:r>
      <w:r>
        <w:rPr>
          <w:color w:val="000000"/>
          <w:sz w:val="23"/>
          <w:szCs w:val="23"/>
        </w:rPr>
        <w:tab/>
      </w:r>
      <w:r>
        <w:rPr>
          <w:color w:val="000000"/>
          <w:sz w:val="23"/>
          <w:szCs w:val="23"/>
        </w:rPr>
        <w:tab/>
        <w:t>SI</w:t>
      </w:r>
      <w:r>
        <w:rPr>
          <w:color w:val="000000"/>
          <w:sz w:val="23"/>
          <w:szCs w:val="23"/>
        </w:rPr>
        <w:tab/>
      </w:r>
      <w:r>
        <w:rPr>
          <w:color w:val="000000"/>
          <w:sz w:val="23"/>
          <w:szCs w:val="23"/>
        </w:rPr>
        <w:tab/>
      </w:r>
      <w:r>
        <w:rPr>
          <w:color w:val="000000"/>
          <w:sz w:val="23"/>
          <w:szCs w:val="23"/>
        </w:rPr>
        <w:tab/>
        <w:t>NO</w:t>
      </w:r>
    </w:p>
    <w:p w:rsidR="00CB6634" w:rsidRDefault="00CB6634">
      <w:pPr>
        <w:pBdr>
          <w:top w:val="nil"/>
          <w:left w:val="nil"/>
          <w:bottom w:val="nil"/>
          <w:right w:val="nil"/>
          <w:between w:val="nil"/>
        </w:pBdr>
        <w:spacing w:before="9"/>
        <w:rPr>
          <w:color w:val="000000"/>
          <w:sz w:val="23"/>
          <w:szCs w:val="23"/>
        </w:rPr>
      </w:pPr>
    </w:p>
    <w:p w:rsidR="00CB6634" w:rsidRDefault="00CB6634">
      <w:pPr>
        <w:pBdr>
          <w:top w:val="nil"/>
          <w:left w:val="nil"/>
          <w:bottom w:val="nil"/>
          <w:right w:val="nil"/>
          <w:between w:val="nil"/>
        </w:pBdr>
        <w:ind w:left="101" w:right="6295"/>
        <w:rPr>
          <w:color w:val="000000"/>
          <w:sz w:val="24"/>
          <w:szCs w:val="24"/>
        </w:rPr>
      </w:pPr>
    </w:p>
    <w:p w:rsidR="00CB6634" w:rsidRDefault="00CB6634">
      <w:pPr>
        <w:pBdr>
          <w:top w:val="nil"/>
          <w:left w:val="nil"/>
          <w:bottom w:val="nil"/>
          <w:right w:val="nil"/>
          <w:between w:val="nil"/>
        </w:pBdr>
        <w:rPr>
          <w:color w:val="000000"/>
          <w:sz w:val="24"/>
          <w:szCs w:val="24"/>
        </w:rPr>
      </w:pPr>
    </w:p>
    <w:p w:rsidR="00CB6634" w:rsidRDefault="00EE63F8">
      <w:pPr>
        <w:numPr>
          <w:ilvl w:val="0"/>
          <w:numId w:val="4"/>
        </w:numPr>
        <w:pBdr>
          <w:top w:val="nil"/>
          <w:left w:val="nil"/>
          <w:bottom w:val="nil"/>
          <w:right w:val="nil"/>
          <w:between w:val="nil"/>
        </w:pBdr>
        <w:tabs>
          <w:tab w:val="left" w:pos="249"/>
        </w:tabs>
        <w:ind w:left="248" w:hanging="147"/>
        <w:rPr>
          <w:color w:val="000000"/>
          <w:sz w:val="24"/>
          <w:szCs w:val="24"/>
        </w:rPr>
      </w:pPr>
      <w:r>
        <w:rPr>
          <w:color w:val="000000"/>
          <w:sz w:val="24"/>
          <w:szCs w:val="24"/>
        </w:rPr>
        <w:t>Cantidad de días de viáticos nacionales otorgados (máximo 3 días):……</w:t>
      </w:r>
    </w:p>
    <w:p w:rsidR="00CB6634" w:rsidRDefault="00CB6634">
      <w:pPr>
        <w:pBdr>
          <w:top w:val="nil"/>
          <w:left w:val="nil"/>
          <w:bottom w:val="nil"/>
          <w:right w:val="nil"/>
          <w:between w:val="nil"/>
        </w:pBdr>
        <w:rPr>
          <w:color w:val="000000"/>
          <w:sz w:val="24"/>
          <w:szCs w:val="24"/>
        </w:rPr>
      </w:pPr>
    </w:p>
    <w:p w:rsidR="00CB6634" w:rsidRDefault="00CB6634">
      <w:pPr>
        <w:pBdr>
          <w:top w:val="nil"/>
          <w:left w:val="nil"/>
          <w:bottom w:val="nil"/>
          <w:right w:val="nil"/>
          <w:between w:val="nil"/>
        </w:pBdr>
        <w:rPr>
          <w:color w:val="000000"/>
          <w:sz w:val="24"/>
          <w:szCs w:val="24"/>
        </w:rPr>
      </w:pPr>
    </w:p>
    <w:p w:rsidR="00CB6634" w:rsidRDefault="00EE63F8">
      <w:pPr>
        <w:numPr>
          <w:ilvl w:val="0"/>
          <w:numId w:val="4"/>
        </w:numPr>
        <w:pBdr>
          <w:top w:val="nil"/>
          <w:left w:val="nil"/>
          <w:bottom w:val="nil"/>
          <w:right w:val="nil"/>
          <w:between w:val="nil"/>
        </w:pBdr>
        <w:tabs>
          <w:tab w:val="left" w:pos="253"/>
        </w:tabs>
        <w:ind w:right="109" w:firstLine="0"/>
        <w:rPr>
          <w:color w:val="000000"/>
          <w:sz w:val="24"/>
          <w:szCs w:val="24"/>
        </w:rPr>
      </w:pPr>
      <w:r>
        <w:rPr>
          <w:color w:val="000000"/>
          <w:sz w:val="24"/>
          <w:szCs w:val="24"/>
        </w:rPr>
        <w:t>Cantidad de días de viáticos internacionales otorgados (0,5 día; 1 día o 2 días):………….</w:t>
      </w:r>
    </w:p>
    <w:p w:rsidR="00CB6634" w:rsidRDefault="00CB6634">
      <w:pPr>
        <w:pBdr>
          <w:top w:val="nil"/>
          <w:left w:val="nil"/>
          <w:bottom w:val="nil"/>
          <w:right w:val="nil"/>
          <w:between w:val="nil"/>
        </w:pBdr>
        <w:rPr>
          <w:color w:val="000000"/>
          <w:sz w:val="24"/>
          <w:szCs w:val="24"/>
        </w:rPr>
      </w:pPr>
    </w:p>
    <w:p w:rsidR="00CB6634" w:rsidRDefault="00CB6634">
      <w:pPr>
        <w:pBdr>
          <w:top w:val="nil"/>
          <w:left w:val="nil"/>
          <w:bottom w:val="nil"/>
          <w:right w:val="nil"/>
          <w:between w:val="nil"/>
        </w:pBdr>
        <w:rPr>
          <w:color w:val="000000"/>
          <w:sz w:val="24"/>
          <w:szCs w:val="24"/>
        </w:rPr>
      </w:pPr>
    </w:p>
    <w:p w:rsidR="00CB6634" w:rsidRDefault="00EE63F8">
      <w:pPr>
        <w:pBdr>
          <w:top w:val="nil"/>
          <w:left w:val="nil"/>
          <w:bottom w:val="nil"/>
          <w:right w:val="nil"/>
          <w:between w:val="nil"/>
        </w:pBdr>
        <w:ind w:left="101" w:right="110"/>
        <w:rPr>
          <w:color w:val="000000"/>
          <w:sz w:val="24"/>
          <w:szCs w:val="24"/>
        </w:rPr>
      </w:pPr>
      <w:r>
        <w:rPr>
          <w:color w:val="000000"/>
          <w:sz w:val="24"/>
          <w:szCs w:val="24"/>
        </w:rPr>
        <w:t xml:space="preserve">Firma de Director de Departamento y del Instituto del </w:t>
      </w:r>
      <w:proofErr w:type="spellStart"/>
      <w:r>
        <w:rPr>
          <w:color w:val="000000"/>
          <w:sz w:val="24"/>
          <w:szCs w:val="24"/>
        </w:rPr>
        <w:t>Area</w:t>
      </w:r>
      <w:proofErr w:type="spellEnd"/>
      <w:r>
        <w:rPr>
          <w:color w:val="000000"/>
          <w:sz w:val="24"/>
          <w:szCs w:val="24"/>
        </w:rPr>
        <w:t>:</w:t>
      </w:r>
    </w:p>
    <w:p w:rsidR="00CB6634" w:rsidRDefault="00EE63F8">
      <w:pPr>
        <w:rPr>
          <w:sz w:val="24"/>
          <w:szCs w:val="24"/>
        </w:rPr>
      </w:pPr>
      <w:r>
        <w:br w:type="page"/>
      </w:r>
    </w:p>
    <w:p w:rsidR="00CB6634" w:rsidRDefault="00EE63F8">
      <w:pPr>
        <w:pStyle w:val="Ttulo1"/>
        <w:ind w:firstLine="518"/>
      </w:pPr>
      <w:r>
        <w:lastRenderedPageBreak/>
        <w:t>ANEXO III</w:t>
      </w:r>
    </w:p>
    <w:p w:rsidR="00CB6634" w:rsidRDefault="00CB6634">
      <w:pPr>
        <w:pStyle w:val="Ttulo1"/>
        <w:ind w:firstLine="518"/>
      </w:pPr>
    </w:p>
    <w:tbl>
      <w:tblPr>
        <w:tblStyle w:val="a1"/>
        <w:tblW w:w="1021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1"/>
        <w:gridCol w:w="30"/>
      </w:tblGrid>
      <w:tr w:rsidR="00CB6634">
        <w:trPr>
          <w:trHeight w:val="676"/>
        </w:trPr>
        <w:tc>
          <w:tcPr>
            <w:tcW w:w="10181" w:type="dxa"/>
            <w:shd w:val="clear" w:color="auto" w:fill="D5E2BB"/>
          </w:tcPr>
          <w:p w:rsidR="00CB6634" w:rsidRDefault="00EE63F8">
            <w:pPr>
              <w:pStyle w:val="Ttulo1"/>
              <w:ind w:firstLine="518"/>
              <w:rPr>
                <w:u w:val="single"/>
              </w:rPr>
            </w:pPr>
            <w:r>
              <w:rPr>
                <w:u w:val="single"/>
              </w:rPr>
              <w:t xml:space="preserve">DECLARACIÓN JURADA DE RENDICIÓN DE VIÁTICOS Y GASTOS DE ALOJAMIENTO </w:t>
            </w:r>
          </w:p>
          <w:p w:rsidR="00CB6634" w:rsidRDefault="00CB6634">
            <w:pPr>
              <w:rPr>
                <w:u w:val="single"/>
              </w:rPr>
            </w:pPr>
          </w:p>
          <w:p w:rsidR="00CB6634" w:rsidRDefault="00CB6634">
            <w:pPr>
              <w:pBdr>
                <w:top w:val="nil"/>
                <w:left w:val="nil"/>
                <w:bottom w:val="nil"/>
                <w:right w:val="nil"/>
                <w:between w:val="nil"/>
              </w:pBdr>
              <w:ind w:left="2424" w:right="-26" w:hanging="1931"/>
              <w:rPr>
                <w:b/>
                <w:color w:val="000000"/>
                <w:sz w:val="24"/>
                <w:szCs w:val="24"/>
              </w:rPr>
            </w:pPr>
          </w:p>
        </w:tc>
        <w:tc>
          <w:tcPr>
            <w:tcW w:w="30" w:type="dxa"/>
            <w:tcBorders>
              <w:bottom w:val="nil"/>
            </w:tcBorders>
            <w:shd w:val="clear" w:color="auto" w:fill="D5E2BB"/>
          </w:tcPr>
          <w:p w:rsidR="00CB6634" w:rsidRDefault="00CB6634">
            <w:pPr>
              <w:pBdr>
                <w:top w:val="nil"/>
                <w:left w:val="nil"/>
                <w:bottom w:val="nil"/>
                <w:right w:val="nil"/>
                <w:between w:val="nil"/>
              </w:pBdr>
              <w:rPr>
                <w:rFonts w:ascii="Times New Roman" w:eastAsia="Times New Roman" w:hAnsi="Times New Roman" w:cs="Times New Roman"/>
                <w:color w:val="000000"/>
              </w:rPr>
            </w:pPr>
          </w:p>
        </w:tc>
      </w:tr>
      <w:tr w:rsidR="00CB6634">
        <w:trPr>
          <w:trHeight w:val="225"/>
        </w:trPr>
        <w:tc>
          <w:tcPr>
            <w:tcW w:w="10211" w:type="dxa"/>
            <w:gridSpan w:val="2"/>
            <w:tcBorders>
              <w:top w:val="nil"/>
              <w:bottom w:val="nil"/>
            </w:tcBorders>
            <w:shd w:val="clear" w:color="auto" w:fill="EAF0DD"/>
          </w:tcPr>
          <w:p w:rsidR="00CB6634" w:rsidRDefault="00CB6634">
            <w:pPr>
              <w:pBdr>
                <w:top w:val="nil"/>
                <w:left w:val="nil"/>
                <w:bottom w:val="nil"/>
                <w:right w:val="nil"/>
                <w:between w:val="nil"/>
              </w:pBdr>
              <w:rPr>
                <w:rFonts w:ascii="Times New Roman" w:eastAsia="Times New Roman" w:hAnsi="Times New Roman" w:cs="Times New Roman"/>
                <w:color w:val="000000"/>
                <w:sz w:val="20"/>
                <w:szCs w:val="20"/>
              </w:rPr>
            </w:pPr>
          </w:p>
        </w:tc>
      </w:tr>
      <w:tr w:rsidR="00CB6634">
        <w:trPr>
          <w:trHeight w:val="430"/>
        </w:trPr>
        <w:tc>
          <w:tcPr>
            <w:tcW w:w="10181" w:type="dxa"/>
            <w:shd w:val="clear" w:color="auto" w:fill="EAF0DD"/>
          </w:tcPr>
          <w:p w:rsidR="00CB6634" w:rsidRDefault="00EE63F8">
            <w:pPr>
              <w:pBdr>
                <w:top w:val="nil"/>
                <w:left w:val="nil"/>
                <w:bottom w:val="nil"/>
                <w:right w:val="nil"/>
                <w:between w:val="nil"/>
              </w:pBdr>
              <w:spacing w:line="250" w:lineRule="auto"/>
              <w:rPr>
                <w:color w:val="000000"/>
              </w:rPr>
            </w:pPr>
            <w:r>
              <w:rPr>
                <w:b/>
                <w:color w:val="000000"/>
              </w:rPr>
              <w:t xml:space="preserve"> FECHA DE LA DECLARACION: </w:t>
            </w:r>
          </w:p>
        </w:tc>
        <w:tc>
          <w:tcPr>
            <w:tcW w:w="30" w:type="dxa"/>
            <w:vMerge w:val="restart"/>
            <w:tcBorders>
              <w:top w:val="nil"/>
              <w:bottom w:val="nil"/>
            </w:tcBorders>
            <w:shd w:val="clear" w:color="auto" w:fill="EAF0DD"/>
          </w:tcPr>
          <w:p w:rsidR="00CB6634" w:rsidRDefault="00CB6634">
            <w:pPr>
              <w:pBdr>
                <w:top w:val="nil"/>
                <w:left w:val="nil"/>
                <w:bottom w:val="nil"/>
                <w:right w:val="nil"/>
                <w:between w:val="nil"/>
              </w:pBdr>
              <w:rPr>
                <w:rFonts w:ascii="Times New Roman" w:eastAsia="Times New Roman" w:hAnsi="Times New Roman" w:cs="Times New Roman"/>
                <w:color w:val="000000"/>
              </w:rPr>
            </w:pPr>
          </w:p>
        </w:tc>
      </w:tr>
      <w:tr w:rsidR="00CB6634">
        <w:trPr>
          <w:trHeight w:val="433"/>
        </w:trPr>
        <w:tc>
          <w:tcPr>
            <w:tcW w:w="10181" w:type="dxa"/>
            <w:shd w:val="clear" w:color="auto" w:fill="EAF0DD"/>
          </w:tcPr>
          <w:p w:rsidR="00CB6634" w:rsidRDefault="00EE63F8">
            <w:pPr>
              <w:pBdr>
                <w:top w:val="nil"/>
                <w:left w:val="nil"/>
                <w:bottom w:val="nil"/>
                <w:right w:val="nil"/>
                <w:between w:val="nil"/>
              </w:pBdr>
              <w:rPr>
                <w:color w:val="000000"/>
              </w:rPr>
            </w:pPr>
            <w:r>
              <w:rPr>
                <w:b/>
                <w:color w:val="000000"/>
              </w:rPr>
              <w:t xml:space="preserve"> APELLIDO Y NOMBRE:</w:t>
            </w:r>
            <w:r>
              <w:rPr>
                <w:color w:val="000000"/>
              </w:rPr>
              <w:t xml:space="preserve"> </w:t>
            </w:r>
          </w:p>
        </w:tc>
        <w:tc>
          <w:tcPr>
            <w:tcW w:w="30" w:type="dxa"/>
            <w:vMerge/>
            <w:tcBorders>
              <w:top w:val="nil"/>
              <w:bottom w:val="nil"/>
            </w:tcBorders>
            <w:shd w:val="clear" w:color="auto" w:fill="EAF0DD"/>
          </w:tcPr>
          <w:p w:rsidR="00CB6634" w:rsidRDefault="00CB6634">
            <w:pPr>
              <w:pBdr>
                <w:top w:val="nil"/>
                <w:left w:val="nil"/>
                <w:bottom w:val="nil"/>
                <w:right w:val="nil"/>
                <w:between w:val="nil"/>
              </w:pBdr>
              <w:spacing w:line="276" w:lineRule="auto"/>
              <w:rPr>
                <w:color w:val="000000"/>
              </w:rPr>
            </w:pPr>
          </w:p>
        </w:tc>
      </w:tr>
      <w:tr w:rsidR="00CB6634">
        <w:trPr>
          <w:trHeight w:val="416"/>
        </w:trPr>
        <w:tc>
          <w:tcPr>
            <w:tcW w:w="10181" w:type="dxa"/>
            <w:shd w:val="clear" w:color="auto" w:fill="EAF0DD"/>
          </w:tcPr>
          <w:p w:rsidR="00CB6634" w:rsidRDefault="00EE63F8">
            <w:pPr>
              <w:pBdr>
                <w:top w:val="nil"/>
                <w:left w:val="nil"/>
                <w:bottom w:val="nil"/>
                <w:right w:val="nil"/>
                <w:between w:val="nil"/>
              </w:pBdr>
              <w:spacing w:line="250" w:lineRule="auto"/>
              <w:rPr>
                <w:color w:val="000000"/>
              </w:rPr>
            </w:pPr>
            <w:r>
              <w:rPr>
                <w:b/>
                <w:color w:val="000000"/>
              </w:rPr>
              <w:t xml:space="preserve"> CATEGORIA O CARGO:</w:t>
            </w:r>
          </w:p>
        </w:tc>
        <w:tc>
          <w:tcPr>
            <w:tcW w:w="30" w:type="dxa"/>
            <w:vMerge/>
            <w:tcBorders>
              <w:top w:val="nil"/>
              <w:bottom w:val="nil"/>
            </w:tcBorders>
            <w:shd w:val="clear" w:color="auto" w:fill="EAF0DD"/>
          </w:tcPr>
          <w:p w:rsidR="00CB6634" w:rsidRDefault="00CB6634">
            <w:pPr>
              <w:pBdr>
                <w:top w:val="nil"/>
                <w:left w:val="nil"/>
                <w:bottom w:val="nil"/>
                <w:right w:val="nil"/>
                <w:between w:val="nil"/>
              </w:pBdr>
              <w:spacing w:line="276" w:lineRule="auto"/>
              <w:rPr>
                <w:color w:val="000000"/>
              </w:rPr>
            </w:pPr>
          </w:p>
        </w:tc>
      </w:tr>
      <w:tr w:rsidR="00CB6634">
        <w:trPr>
          <w:trHeight w:val="433"/>
        </w:trPr>
        <w:tc>
          <w:tcPr>
            <w:tcW w:w="10181" w:type="dxa"/>
            <w:shd w:val="clear" w:color="auto" w:fill="EAF0DD"/>
          </w:tcPr>
          <w:p w:rsidR="00CB6634" w:rsidRDefault="00EE63F8">
            <w:pPr>
              <w:pBdr>
                <w:top w:val="nil"/>
                <w:left w:val="nil"/>
                <w:bottom w:val="nil"/>
                <w:right w:val="nil"/>
                <w:between w:val="nil"/>
              </w:pBdr>
              <w:spacing w:line="251" w:lineRule="auto"/>
              <w:rPr>
                <w:color w:val="000000"/>
              </w:rPr>
            </w:pPr>
            <w:r>
              <w:rPr>
                <w:b/>
                <w:color w:val="000000"/>
              </w:rPr>
              <w:t xml:space="preserve"> RESOLUCIÓN DECANAL QUE AUTORIZO LA MISION: </w:t>
            </w:r>
          </w:p>
        </w:tc>
        <w:tc>
          <w:tcPr>
            <w:tcW w:w="30" w:type="dxa"/>
            <w:vMerge/>
            <w:tcBorders>
              <w:top w:val="nil"/>
              <w:bottom w:val="nil"/>
            </w:tcBorders>
            <w:shd w:val="clear" w:color="auto" w:fill="EAF0DD"/>
          </w:tcPr>
          <w:p w:rsidR="00CB6634" w:rsidRDefault="00CB6634">
            <w:pPr>
              <w:pBdr>
                <w:top w:val="nil"/>
                <w:left w:val="nil"/>
                <w:bottom w:val="nil"/>
                <w:right w:val="nil"/>
                <w:between w:val="nil"/>
              </w:pBdr>
              <w:spacing w:line="276" w:lineRule="auto"/>
              <w:rPr>
                <w:color w:val="000000"/>
              </w:rPr>
            </w:pPr>
          </w:p>
        </w:tc>
      </w:tr>
      <w:tr w:rsidR="00CB6634">
        <w:trPr>
          <w:trHeight w:val="430"/>
        </w:trPr>
        <w:tc>
          <w:tcPr>
            <w:tcW w:w="10181" w:type="dxa"/>
            <w:shd w:val="clear" w:color="auto" w:fill="EAF0DD"/>
          </w:tcPr>
          <w:p w:rsidR="00CB6634" w:rsidRDefault="00EE63F8">
            <w:pPr>
              <w:pBdr>
                <w:top w:val="nil"/>
                <w:left w:val="nil"/>
                <w:bottom w:val="nil"/>
                <w:right w:val="nil"/>
                <w:between w:val="nil"/>
              </w:pBdr>
              <w:spacing w:line="250" w:lineRule="auto"/>
              <w:rPr>
                <w:color w:val="000000"/>
              </w:rPr>
            </w:pPr>
            <w:r>
              <w:rPr>
                <w:b/>
                <w:color w:val="000000"/>
              </w:rPr>
              <w:t xml:space="preserve"> FECHA Y HORA DE PARTIDA:</w:t>
            </w:r>
            <w:r>
              <w:rPr>
                <w:color w:val="000000"/>
              </w:rPr>
              <w:t xml:space="preserve"> </w:t>
            </w:r>
          </w:p>
        </w:tc>
        <w:tc>
          <w:tcPr>
            <w:tcW w:w="30" w:type="dxa"/>
            <w:vMerge/>
            <w:tcBorders>
              <w:top w:val="nil"/>
              <w:bottom w:val="nil"/>
            </w:tcBorders>
            <w:shd w:val="clear" w:color="auto" w:fill="EAF0DD"/>
          </w:tcPr>
          <w:p w:rsidR="00CB6634" w:rsidRDefault="00CB6634">
            <w:pPr>
              <w:pBdr>
                <w:top w:val="nil"/>
                <w:left w:val="nil"/>
                <w:bottom w:val="nil"/>
                <w:right w:val="nil"/>
                <w:between w:val="nil"/>
              </w:pBdr>
              <w:spacing w:line="276" w:lineRule="auto"/>
              <w:rPr>
                <w:color w:val="000000"/>
              </w:rPr>
            </w:pPr>
          </w:p>
        </w:tc>
      </w:tr>
      <w:tr w:rsidR="00CB6634">
        <w:trPr>
          <w:trHeight w:val="433"/>
        </w:trPr>
        <w:tc>
          <w:tcPr>
            <w:tcW w:w="10181" w:type="dxa"/>
            <w:shd w:val="clear" w:color="auto" w:fill="EAF0DD"/>
          </w:tcPr>
          <w:p w:rsidR="00CB6634" w:rsidRDefault="00EE63F8">
            <w:pPr>
              <w:pBdr>
                <w:top w:val="nil"/>
                <w:left w:val="nil"/>
                <w:bottom w:val="nil"/>
                <w:right w:val="nil"/>
                <w:between w:val="nil"/>
              </w:pBdr>
              <w:spacing w:line="250" w:lineRule="auto"/>
              <w:rPr>
                <w:color w:val="000000"/>
              </w:rPr>
            </w:pPr>
            <w:r>
              <w:rPr>
                <w:b/>
                <w:color w:val="000000"/>
              </w:rPr>
              <w:t xml:space="preserve"> FECHA Y HORA DE REGRESO:</w:t>
            </w:r>
          </w:p>
        </w:tc>
        <w:tc>
          <w:tcPr>
            <w:tcW w:w="30" w:type="dxa"/>
            <w:vMerge/>
            <w:tcBorders>
              <w:top w:val="nil"/>
              <w:bottom w:val="nil"/>
            </w:tcBorders>
            <w:shd w:val="clear" w:color="auto" w:fill="EAF0DD"/>
          </w:tcPr>
          <w:p w:rsidR="00CB6634" w:rsidRDefault="00CB6634">
            <w:pPr>
              <w:pBdr>
                <w:top w:val="nil"/>
                <w:left w:val="nil"/>
                <w:bottom w:val="nil"/>
                <w:right w:val="nil"/>
                <w:between w:val="nil"/>
              </w:pBdr>
              <w:spacing w:line="276" w:lineRule="auto"/>
              <w:rPr>
                <w:color w:val="000000"/>
              </w:rPr>
            </w:pPr>
          </w:p>
        </w:tc>
      </w:tr>
      <w:tr w:rsidR="00CB6634">
        <w:trPr>
          <w:trHeight w:val="433"/>
        </w:trPr>
        <w:tc>
          <w:tcPr>
            <w:tcW w:w="10181" w:type="dxa"/>
            <w:shd w:val="clear" w:color="auto" w:fill="EAF0DD"/>
          </w:tcPr>
          <w:p w:rsidR="00CB6634" w:rsidRDefault="00EE63F8">
            <w:pPr>
              <w:pBdr>
                <w:top w:val="nil"/>
                <w:left w:val="nil"/>
                <w:bottom w:val="nil"/>
                <w:right w:val="nil"/>
                <w:between w:val="nil"/>
              </w:pBdr>
              <w:rPr>
                <w:color w:val="000000"/>
              </w:rPr>
            </w:pPr>
            <w:r>
              <w:rPr>
                <w:b/>
                <w:color w:val="000000"/>
              </w:rPr>
              <w:t xml:space="preserve"> PAÍS - ITINERARIO:</w:t>
            </w:r>
            <w:r>
              <w:rPr>
                <w:color w:val="000000"/>
              </w:rPr>
              <w:t xml:space="preserve"> </w:t>
            </w:r>
          </w:p>
        </w:tc>
        <w:tc>
          <w:tcPr>
            <w:tcW w:w="30" w:type="dxa"/>
            <w:vMerge/>
            <w:tcBorders>
              <w:top w:val="nil"/>
              <w:bottom w:val="nil"/>
            </w:tcBorders>
            <w:shd w:val="clear" w:color="auto" w:fill="EAF0DD"/>
          </w:tcPr>
          <w:p w:rsidR="00CB6634" w:rsidRDefault="00CB6634">
            <w:pPr>
              <w:pBdr>
                <w:top w:val="nil"/>
                <w:left w:val="nil"/>
                <w:bottom w:val="nil"/>
                <w:right w:val="nil"/>
                <w:between w:val="nil"/>
              </w:pBdr>
              <w:spacing w:line="276" w:lineRule="auto"/>
              <w:rPr>
                <w:color w:val="000000"/>
              </w:rPr>
            </w:pPr>
          </w:p>
        </w:tc>
      </w:tr>
      <w:tr w:rsidR="00CB6634">
        <w:trPr>
          <w:trHeight w:val="433"/>
        </w:trPr>
        <w:tc>
          <w:tcPr>
            <w:tcW w:w="10181" w:type="dxa"/>
            <w:shd w:val="clear" w:color="auto" w:fill="EAF0DD"/>
          </w:tcPr>
          <w:p w:rsidR="00CB6634" w:rsidRDefault="00EE63F8">
            <w:pPr>
              <w:pBdr>
                <w:top w:val="nil"/>
                <w:left w:val="nil"/>
                <w:bottom w:val="nil"/>
                <w:right w:val="nil"/>
                <w:between w:val="nil"/>
              </w:pBdr>
              <w:spacing w:line="250" w:lineRule="auto"/>
              <w:rPr>
                <w:color w:val="000000"/>
              </w:rPr>
            </w:pPr>
            <w:r>
              <w:rPr>
                <w:b/>
                <w:color w:val="000000"/>
              </w:rPr>
              <w:t xml:space="preserve"> CANTIDAD DE DÍAS:</w:t>
            </w:r>
            <w:r>
              <w:rPr>
                <w:color w:val="000000"/>
              </w:rPr>
              <w:t xml:space="preserve"> </w:t>
            </w:r>
          </w:p>
        </w:tc>
        <w:tc>
          <w:tcPr>
            <w:tcW w:w="30" w:type="dxa"/>
            <w:vMerge/>
            <w:tcBorders>
              <w:top w:val="nil"/>
              <w:bottom w:val="nil"/>
            </w:tcBorders>
            <w:shd w:val="clear" w:color="auto" w:fill="EAF0DD"/>
          </w:tcPr>
          <w:p w:rsidR="00CB6634" w:rsidRDefault="00CB6634">
            <w:pPr>
              <w:pBdr>
                <w:top w:val="nil"/>
                <w:left w:val="nil"/>
                <w:bottom w:val="nil"/>
                <w:right w:val="nil"/>
                <w:between w:val="nil"/>
              </w:pBdr>
              <w:spacing w:line="276" w:lineRule="auto"/>
              <w:rPr>
                <w:color w:val="000000"/>
              </w:rPr>
            </w:pPr>
          </w:p>
        </w:tc>
      </w:tr>
      <w:tr w:rsidR="00CB6634">
        <w:trPr>
          <w:trHeight w:val="882"/>
        </w:trPr>
        <w:tc>
          <w:tcPr>
            <w:tcW w:w="10181" w:type="dxa"/>
            <w:shd w:val="clear" w:color="auto" w:fill="EAF0DD"/>
          </w:tcPr>
          <w:p w:rsidR="00CB6634" w:rsidRDefault="00EE63F8">
            <w:pPr>
              <w:pBdr>
                <w:top w:val="nil"/>
                <w:left w:val="nil"/>
                <w:bottom w:val="nil"/>
                <w:right w:val="nil"/>
                <w:between w:val="nil"/>
              </w:pBdr>
              <w:spacing w:line="250" w:lineRule="auto"/>
              <w:rPr>
                <w:b/>
                <w:color w:val="000000"/>
              </w:rPr>
            </w:pPr>
            <w:r>
              <w:rPr>
                <w:b/>
                <w:color w:val="000000"/>
              </w:rPr>
              <w:t xml:space="preserve"> IMPORTE DE VIATICOS DIARIOS Y/O PASAJES OTORGADOS:</w:t>
            </w:r>
          </w:p>
          <w:p w:rsidR="00CB6634" w:rsidRDefault="00CB6634">
            <w:pPr>
              <w:pBdr>
                <w:top w:val="nil"/>
                <w:left w:val="nil"/>
                <w:bottom w:val="nil"/>
                <w:right w:val="nil"/>
                <w:between w:val="nil"/>
              </w:pBdr>
              <w:spacing w:line="250" w:lineRule="auto"/>
              <w:rPr>
                <w:color w:val="000000"/>
              </w:rPr>
            </w:pPr>
          </w:p>
          <w:p w:rsidR="00CB6634" w:rsidRDefault="00EE63F8">
            <w:pPr>
              <w:pBdr>
                <w:top w:val="nil"/>
                <w:left w:val="nil"/>
                <w:bottom w:val="nil"/>
                <w:right w:val="nil"/>
                <w:between w:val="nil"/>
              </w:pBdr>
              <w:spacing w:line="250" w:lineRule="auto"/>
              <w:rPr>
                <w:color w:val="000000"/>
              </w:rPr>
            </w:pPr>
            <w:r>
              <w:rPr>
                <w:color w:val="000000"/>
              </w:rPr>
              <w:t xml:space="preserve">  </w:t>
            </w:r>
          </w:p>
          <w:p w:rsidR="00CB6634" w:rsidRDefault="00CB6634">
            <w:pPr>
              <w:pBdr>
                <w:top w:val="nil"/>
                <w:left w:val="nil"/>
                <w:bottom w:val="nil"/>
                <w:right w:val="nil"/>
                <w:between w:val="nil"/>
              </w:pBdr>
              <w:spacing w:line="250" w:lineRule="auto"/>
              <w:rPr>
                <w:color w:val="000000"/>
              </w:rPr>
            </w:pPr>
          </w:p>
        </w:tc>
        <w:tc>
          <w:tcPr>
            <w:tcW w:w="30" w:type="dxa"/>
            <w:vMerge/>
            <w:tcBorders>
              <w:top w:val="nil"/>
              <w:bottom w:val="nil"/>
            </w:tcBorders>
            <w:shd w:val="clear" w:color="auto" w:fill="EAF0DD"/>
          </w:tcPr>
          <w:p w:rsidR="00CB6634" w:rsidRDefault="00CB6634">
            <w:pPr>
              <w:pBdr>
                <w:top w:val="nil"/>
                <w:left w:val="nil"/>
                <w:bottom w:val="nil"/>
                <w:right w:val="nil"/>
                <w:between w:val="nil"/>
              </w:pBdr>
              <w:spacing w:line="276" w:lineRule="auto"/>
              <w:rPr>
                <w:color w:val="000000"/>
              </w:rPr>
            </w:pPr>
          </w:p>
        </w:tc>
      </w:tr>
      <w:tr w:rsidR="00CB6634">
        <w:trPr>
          <w:trHeight w:val="416"/>
        </w:trPr>
        <w:tc>
          <w:tcPr>
            <w:tcW w:w="10181" w:type="dxa"/>
            <w:shd w:val="clear" w:color="auto" w:fill="EAF0DD"/>
          </w:tcPr>
          <w:p w:rsidR="00CB6634" w:rsidRDefault="00EE63F8">
            <w:pPr>
              <w:pBdr>
                <w:top w:val="nil"/>
                <w:left w:val="nil"/>
                <w:bottom w:val="nil"/>
                <w:right w:val="nil"/>
                <w:between w:val="nil"/>
              </w:pBdr>
              <w:spacing w:line="250" w:lineRule="auto"/>
              <w:rPr>
                <w:color w:val="000000"/>
              </w:rPr>
            </w:pPr>
            <w:r>
              <w:rPr>
                <w:b/>
                <w:color w:val="000000"/>
              </w:rPr>
              <w:t xml:space="preserve"> TOTAL:</w:t>
            </w:r>
            <w:r>
              <w:rPr>
                <w:color w:val="000000"/>
              </w:rPr>
              <w:t xml:space="preserve"> </w:t>
            </w:r>
          </w:p>
        </w:tc>
        <w:tc>
          <w:tcPr>
            <w:tcW w:w="30" w:type="dxa"/>
            <w:vMerge/>
            <w:tcBorders>
              <w:top w:val="nil"/>
              <w:bottom w:val="nil"/>
            </w:tcBorders>
            <w:shd w:val="clear" w:color="auto" w:fill="EAF0DD"/>
          </w:tcPr>
          <w:p w:rsidR="00CB6634" w:rsidRDefault="00CB6634">
            <w:pPr>
              <w:pBdr>
                <w:top w:val="nil"/>
                <w:left w:val="nil"/>
                <w:bottom w:val="nil"/>
                <w:right w:val="nil"/>
                <w:between w:val="nil"/>
              </w:pBdr>
              <w:spacing w:line="276" w:lineRule="auto"/>
              <w:rPr>
                <w:color w:val="000000"/>
              </w:rPr>
            </w:pPr>
          </w:p>
        </w:tc>
      </w:tr>
      <w:tr w:rsidR="00CB6634">
        <w:trPr>
          <w:trHeight w:val="827"/>
        </w:trPr>
        <w:tc>
          <w:tcPr>
            <w:tcW w:w="10181" w:type="dxa"/>
            <w:shd w:val="clear" w:color="auto" w:fill="EAF0DD"/>
          </w:tcPr>
          <w:p w:rsidR="00CB6634" w:rsidRDefault="00EE63F8">
            <w:pPr>
              <w:pBdr>
                <w:top w:val="nil"/>
                <w:left w:val="nil"/>
                <w:bottom w:val="nil"/>
                <w:right w:val="nil"/>
                <w:between w:val="nil"/>
              </w:pBdr>
              <w:spacing w:line="250" w:lineRule="auto"/>
              <w:ind w:right="96"/>
              <w:jc w:val="right"/>
              <w:rPr>
                <w:b/>
                <w:color w:val="000000"/>
              </w:rPr>
            </w:pPr>
            <w:r>
              <w:rPr>
                <w:b/>
                <w:color w:val="000000"/>
              </w:rPr>
              <w:t>FIRMA DEL DOCENTE:</w:t>
            </w:r>
          </w:p>
        </w:tc>
        <w:tc>
          <w:tcPr>
            <w:tcW w:w="30" w:type="dxa"/>
            <w:vMerge/>
            <w:tcBorders>
              <w:top w:val="nil"/>
              <w:bottom w:val="nil"/>
            </w:tcBorders>
            <w:shd w:val="clear" w:color="auto" w:fill="EAF0DD"/>
          </w:tcPr>
          <w:p w:rsidR="00CB6634" w:rsidRDefault="00CB6634">
            <w:pPr>
              <w:pBdr>
                <w:top w:val="nil"/>
                <w:left w:val="nil"/>
                <w:bottom w:val="nil"/>
                <w:right w:val="nil"/>
                <w:between w:val="nil"/>
              </w:pBdr>
              <w:spacing w:line="276" w:lineRule="auto"/>
              <w:rPr>
                <w:b/>
                <w:color w:val="000000"/>
              </w:rPr>
            </w:pPr>
          </w:p>
        </w:tc>
      </w:tr>
      <w:tr w:rsidR="00CB6634">
        <w:trPr>
          <w:trHeight w:val="416"/>
        </w:trPr>
        <w:tc>
          <w:tcPr>
            <w:tcW w:w="10211" w:type="dxa"/>
            <w:gridSpan w:val="2"/>
            <w:tcBorders>
              <w:top w:val="nil"/>
            </w:tcBorders>
            <w:shd w:val="clear" w:color="auto" w:fill="D5E2BB"/>
          </w:tcPr>
          <w:p w:rsidR="00CB6634" w:rsidRDefault="00CB6634">
            <w:pPr>
              <w:pBdr>
                <w:top w:val="nil"/>
                <w:left w:val="nil"/>
                <w:bottom w:val="nil"/>
                <w:right w:val="nil"/>
                <w:between w:val="nil"/>
              </w:pBdr>
              <w:rPr>
                <w:rFonts w:ascii="Times New Roman" w:eastAsia="Times New Roman" w:hAnsi="Times New Roman" w:cs="Times New Roman"/>
                <w:color w:val="000000"/>
              </w:rPr>
            </w:pPr>
          </w:p>
        </w:tc>
      </w:tr>
    </w:tbl>
    <w:p w:rsidR="00CB6634" w:rsidRDefault="00CB6634"/>
    <w:p w:rsidR="00CB6634" w:rsidRDefault="00EE63F8">
      <w:pPr>
        <w:jc w:val="center"/>
        <w:rPr>
          <w:sz w:val="28"/>
          <w:szCs w:val="28"/>
        </w:rPr>
      </w:pPr>
      <w:r>
        <w:t>Nota: este formulario deberá ser entregado junto con la tarjeta de embarque.</w:t>
      </w:r>
      <w:r>
        <w:br w:type="page"/>
      </w:r>
    </w:p>
    <w:p w:rsidR="00CB6634" w:rsidRDefault="00EE63F8">
      <w:pPr>
        <w:pStyle w:val="Ttulo1"/>
        <w:ind w:firstLine="518"/>
      </w:pPr>
      <w:r>
        <w:lastRenderedPageBreak/>
        <w:t>ANEXO IV</w:t>
      </w:r>
    </w:p>
    <w:p w:rsidR="00CB6634" w:rsidRDefault="00EE63F8">
      <w:pPr>
        <w:pBdr>
          <w:top w:val="nil"/>
          <w:left w:val="nil"/>
          <w:bottom w:val="nil"/>
          <w:right w:val="nil"/>
          <w:between w:val="nil"/>
        </w:pBdr>
        <w:ind w:left="1241" w:right="1248"/>
        <w:jc w:val="center"/>
        <w:rPr>
          <w:color w:val="000000"/>
          <w:sz w:val="24"/>
          <w:szCs w:val="24"/>
        </w:rPr>
      </w:pPr>
      <w:r>
        <w:rPr>
          <w:color w:val="000000"/>
          <w:sz w:val="24"/>
          <w:szCs w:val="24"/>
        </w:rPr>
        <w:t xml:space="preserve">MODELO DE DDJJ de CBU </w:t>
      </w:r>
    </w:p>
    <w:tbl>
      <w:tblPr>
        <w:tblStyle w:val="a2"/>
        <w:tblW w:w="8997" w:type="dxa"/>
        <w:tblLayout w:type="fixed"/>
        <w:tblLook w:val="0400" w:firstRow="0" w:lastRow="0" w:firstColumn="0" w:lastColumn="0" w:noHBand="0" w:noVBand="1"/>
      </w:tblPr>
      <w:tblGrid>
        <w:gridCol w:w="1135"/>
        <w:gridCol w:w="956"/>
        <w:gridCol w:w="1016"/>
        <w:gridCol w:w="1217"/>
        <w:gridCol w:w="1343"/>
        <w:gridCol w:w="1217"/>
        <w:gridCol w:w="1217"/>
        <w:gridCol w:w="896"/>
      </w:tblGrid>
      <w:tr w:rsidR="00CB6634">
        <w:trPr>
          <w:trHeight w:val="315"/>
        </w:trPr>
        <w:tc>
          <w:tcPr>
            <w:tcW w:w="1135"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p w:rsidR="00CB6634" w:rsidRDefault="00CB6634">
            <w:pPr>
              <w:widowControl/>
              <w:rPr>
                <w:rFonts w:ascii="Calibri" w:eastAsia="Calibri" w:hAnsi="Calibri" w:cs="Calibri"/>
                <w:color w:val="000000"/>
              </w:rPr>
            </w:pP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89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r>
      <w:tr w:rsidR="00CB6634">
        <w:trPr>
          <w:trHeight w:val="889"/>
        </w:trPr>
        <w:tc>
          <w:tcPr>
            <w:tcW w:w="8997" w:type="dxa"/>
            <w:gridSpan w:val="8"/>
            <w:tcBorders>
              <w:top w:val="single" w:sz="8" w:space="0" w:color="000000"/>
              <w:left w:val="single" w:sz="8" w:space="0" w:color="000000"/>
              <w:right w:val="single" w:sz="8" w:space="0" w:color="000000"/>
            </w:tcBorders>
            <w:shd w:val="clear" w:color="auto" w:fill="auto"/>
            <w:vAlign w:val="bottom"/>
          </w:tcPr>
          <w:p w:rsidR="00CB6634" w:rsidRDefault="00EE63F8">
            <w:pPr>
              <w:widowControl/>
              <w:jc w:val="center"/>
              <w:rPr>
                <w:rFonts w:ascii="Calibri" w:eastAsia="Calibri" w:hAnsi="Calibri" w:cs="Calibri"/>
                <w:color w:val="000000"/>
              </w:rPr>
            </w:pPr>
            <w:r>
              <w:rPr>
                <w:b/>
                <w:u w:val="single"/>
              </w:rPr>
              <w:t>FACULTAD DE CIENCIAS ECONOMICAS - UNC</w:t>
            </w:r>
            <w:r>
              <w:rPr>
                <w:rFonts w:ascii="Calibri" w:eastAsia="Calibri" w:hAnsi="Calibri" w:cs="Calibri"/>
                <w:color w:val="000000"/>
              </w:rPr>
              <w:t> </w:t>
            </w:r>
          </w:p>
          <w:p w:rsidR="00CB6634" w:rsidRDefault="00EE63F8">
            <w:pPr>
              <w:widowControl/>
              <w:rPr>
                <w:rFonts w:ascii="Calibri" w:eastAsia="Calibri" w:hAnsi="Calibri" w:cs="Calibri"/>
                <w:color w:val="000000"/>
              </w:rPr>
            </w:pPr>
            <w:r>
              <w:rPr>
                <w:rFonts w:ascii="Calibri" w:eastAsia="Calibri" w:hAnsi="Calibri" w:cs="Calibri"/>
                <w:color w:val="000000"/>
              </w:rPr>
              <w:t> </w:t>
            </w:r>
          </w:p>
          <w:p w:rsidR="00CB6634" w:rsidRDefault="00EE63F8">
            <w:pPr>
              <w:widowControl/>
              <w:jc w:val="center"/>
              <w:rPr>
                <w:rFonts w:ascii="Calibri" w:eastAsia="Calibri" w:hAnsi="Calibri" w:cs="Calibri"/>
                <w:color w:val="000000"/>
              </w:rPr>
            </w:pPr>
            <w:r>
              <w:rPr>
                <w:b/>
                <w:u w:val="single"/>
              </w:rPr>
              <w:t>AREA ECONOMICO FINANCIERA</w:t>
            </w:r>
          </w:p>
        </w:tc>
      </w:tr>
      <w:tr w:rsidR="00CB6634">
        <w:trPr>
          <w:trHeight w:val="315"/>
        </w:trPr>
        <w:tc>
          <w:tcPr>
            <w:tcW w:w="8997" w:type="dxa"/>
            <w:gridSpan w:val="8"/>
            <w:tcBorders>
              <w:top w:val="single" w:sz="8" w:space="0" w:color="000000"/>
              <w:left w:val="single" w:sz="8" w:space="0" w:color="000000"/>
              <w:bottom w:val="single" w:sz="8" w:space="0" w:color="000000"/>
              <w:right w:val="single" w:sz="8" w:space="0" w:color="000000"/>
            </w:tcBorders>
            <w:shd w:val="clear" w:color="auto" w:fill="auto"/>
            <w:vAlign w:val="bottom"/>
          </w:tcPr>
          <w:p w:rsidR="00CB6634" w:rsidRDefault="00EE63F8">
            <w:pPr>
              <w:widowControl/>
              <w:jc w:val="center"/>
              <w:rPr>
                <w:rFonts w:ascii="Calibri" w:eastAsia="Calibri" w:hAnsi="Calibri" w:cs="Calibri"/>
                <w:b/>
                <w:color w:val="000000"/>
              </w:rPr>
            </w:pPr>
            <w:r>
              <w:rPr>
                <w:rFonts w:ascii="Calibri" w:eastAsia="Calibri" w:hAnsi="Calibri" w:cs="Calibri"/>
                <w:b/>
                <w:color w:val="000000"/>
              </w:rPr>
              <w:t>D E C L A R A C I O N  J U R A D A</w:t>
            </w:r>
          </w:p>
        </w:tc>
      </w:tr>
      <w:tr w:rsidR="00CB6634">
        <w:trPr>
          <w:trHeight w:val="315"/>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896" w:type="dxa"/>
            <w:tcBorders>
              <w:top w:val="nil"/>
              <w:left w:val="nil"/>
              <w:bottom w:val="nil"/>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345"/>
        </w:trPr>
        <w:tc>
          <w:tcPr>
            <w:tcW w:w="1135" w:type="dxa"/>
            <w:tcBorders>
              <w:top w:val="single" w:sz="8" w:space="0" w:color="000000"/>
              <w:left w:val="single" w:sz="8" w:space="0" w:color="000000"/>
              <w:bottom w:val="nil"/>
              <w:right w:val="nil"/>
            </w:tcBorders>
            <w:shd w:val="clear" w:color="auto" w:fill="auto"/>
            <w:vAlign w:val="bottom"/>
          </w:tcPr>
          <w:p w:rsidR="00CB6634" w:rsidRDefault="00EE63F8">
            <w:pPr>
              <w:widowControl/>
              <w:rPr>
                <w:rFonts w:ascii="Calibri" w:eastAsia="Calibri" w:hAnsi="Calibri" w:cs="Calibri"/>
                <w:b/>
                <w:color w:val="000000"/>
              </w:rPr>
            </w:pPr>
            <w:r>
              <w:rPr>
                <w:rFonts w:ascii="Calibri" w:eastAsia="Calibri" w:hAnsi="Calibri" w:cs="Calibri"/>
                <w:b/>
                <w:color w:val="000000"/>
              </w:rPr>
              <w:t>CUIL/CUIT:</w:t>
            </w:r>
          </w:p>
        </w:tc>
        <w:tc>
          <w:tcPr>
            <w:tcW w:w="956" w:type="dxa"/>
            <w:tcBorders>
              <w:top w:val="single" w:sz="8" w:space="0" w:color="000000"/>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016" w:type="dxa"/>
            <w:tcBorders>
              <w:top w:val="single" w:sz="8" w:space="0" w:color="000000"/>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single" w:sz="8" w:space="0" w:color="000000"/>
              <w:left w:val="nil"/>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343" w:type="dxa"/>
            <w:tcBorders>
              <w:top w:val="single" w:sz="8" w:space="0" w:color="000000"/>
              <w:left w:val="nil"/>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single" w:sz="8" w:space="0" w:color="000000"/>
              <w:left w:val="nil"/>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single" w:sz="8" w:space="0" w:color="000000"/>
              <w:left w:val="nil"/>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896" w:type="dxa"/>
            <w:tcBorders>
              <w:top w:val="single" w:sz="8" w:space="0" w:color="000000"/>
              <w:left w:val="nil"/>
              <w:bottom w:val="nil"/>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240"/>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896" w:type="dxa"/>
            <w:tcBorders>
              <w:top w:val="nil"/>
              <w:left w:val="nil"/>
              <w:bottom w:val="nil"/>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345"/>
        </w:trPr>
        <w:tc>
          <w:tcPr>
            <w:tcW w:w="2091" w:type="dxa"/>
            <w:gridSpan w:val="2"/>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b/>
                <w:color w:val="000000"/>
              </w:rPr>
            </w:pPr>
            <w:r>
              <w:rPr>
                <w:rFonts w:ascii="Calibri" w:eastAsia="Calibri" w:hAnsi="Calibri" w:cs="Calibri"/>
                <w:b/>
                <w:color w:val="000000"/>
              </w:rPr>
              <w:t>CBU DE LA CUENTA:</w:t>
            </w:r>
          </w:p>
        </w:tc>
        <w:tc>
          <w:tcPr>
            <w:tcW w:w="1016"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343"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896" w:type="dxa"/>
            <w:tcBorders>
              <w:top w:val="nil"/>
              <w:left w:val="nil"/>
              <w:bottom w:val="single" w:sz="4" w:space="0" w:color="000000"/>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240"/>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896" w:type="dxa"/>
            <w:tcBorders>
              <w:top w:val="nil"/>
              <w:left w:val="nil"/>
              <w:bottom w:val="nil"/>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330"/>
        </w:trPr>
        <w:tc>
          <w:tcPr>
            <w:tcW w:w="2091" w:type="dxa"/>
            <w:gridSpan w:val="2"/>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b/>
                <w:color w:val="000000"/>
              </w:rPr>
            </w:pPr>
            <w:r>
              <w:rPr>
                <w:rFonts w:ascii="Calibri" w:eastAsia="Calibri" w:hAnsi="Calibri" w:cs="Calibri"/>
                <w:b/>
                <w:color w:val="000000"/>
              </w:rPr>
              <w:t xml:space="preserve">TITULAR DE CUENTA: </w:t>
            </w:r>
          </w:p>
        </w:tc>
        <w:tc>
          <w:tcPr>
            <w:tcW w:w="1016"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343"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896" w:type="dxa"/>
            <w:tcBorders>
              <w:top w:val="nil"/>
              <w:left w:val="nil"/>
              <w:bottom w:val="single" w:sz="4" w:space="0" w:color="000000"/>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240"/>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896" w:type="dxa"/>
            <w:tcBorders>
              <w:top w:val="nil"/>
              <w:left w:val="nil"/>
              <w:bottom w:val="nil"/>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345"/>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b/>
                <w:color w:val="000000"/>
              </w:rPr>
            </w:pPr>
            <w:r>
              <w:rPr>
                <w:rFonts w:ascii="Calibri" w:eastAsia="Calibri" w:hAnsi="Calibri" w:cs="Calibri"/>
                <w:b/>
                <w:color w:val="000000"/>
              </w:rPr>
              <w:t>MONEDA:</w:t>
            </w:r>
          </w:p>
        </w:tc>
        <w:tc>
          <w:tcPr>
            <w:tcW w:w="956"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016"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343"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896" w:type="dxa"/>
            <w:tcBorders>
              <w:top w:val="nil"/>
              <w:left w:val="nil"/>
              <w:bottom w:val="single" w:sz="4" w:space="0" w:color="000000"/>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240"/>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b/>
                <w:color w:val="000000"/>
              </w:rPr>
            </w:pPr>
            <w:r>
              <w:rPr>
                <w:rFonts w:ascii="Calibri" w:eastAsia="Calibri" w:hAnsi="Calibri" w:cs="Calibri"/>
                <w:b/>
                <w:color w:val="000000"/>
              </w:rPr>
              <w:t> </w:t>
            </w: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896" w:type="dxa"/>
            <w:tcBorders>
              <w:top w:val="nil"/>
              <w:left w:val="nil"/>
              <w:bottom w:val="nil"/>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360"/>
        </w:trPr>
        <w:tc>
          <w:tcPr>
            <w:tcW w:w="1135" w:type="dxa"/>
            <w:tcBorders>
              <w:top w:val="nil"/>
              <w:left w:val="single" w:sz="8" w:space="0" w:color="000000"/>
              <w:bottom w:val="nil"/>
              <w:right w:val="nil"/>
            </w:tcBorders>
            <w:shd w:val="clear" w:color="auto" w:fill="auto"/>
            <w:vAlign w:val="bottom"/>
          </w:tcPr>
          <w:p w:rsidR="00CB6634" w:rsidRDefault="00EE63F8">
            <w:pPr>
              <w:widowControl/>
              <w:rPr>
                <w:b/>
                <w:sz w:val="20"/>
                <w:szCs w:val="20"/>
              </w:rPr>
            </w:pPr>
            <w:r>
              <w:rPr>
                <w:b/>
                <w:sz w:val="20"/>
                <w:szCs w:val="20"/>
              </w:rPr>
              <w:t>E-MAIL:</w:t>
            </w:r>
          </w:p>
        </w:tc>
        <w:tc>
          <w:tcPr>
            <w:tcW w:w="956" w:type="dxa"/>
            <w:tcBorders>
              <w:top w:val="nil"/>
              <w:left w:val="nil"/>
              <w:bottom w:val="single" w:sz="4" w:space="0" w:color="000000"/>
              <w:right w:val="nil"/>
            </w:tcBorders>
            <w:shd w:val="clear" w:color="auto" w:fill="auto"/>
            <w:vAlign w:val="bottom"/>
          </w:tcPr>
          <w:p w:rsidR="00CB6634" w:rsidRDefault="00EE63F8">
            <w:pPr>
              <w:widowControl/>
              <w:rPr>
                <w:sz w:val="20"/>
                <w:szCs w:val="20"/>
                <w:u w:val="single"/>
              </w:rPr>
            </w:pPr>
            <w:r>
              <w:rPr>
                <w:sz w:val="20"/>
                <w:szCs w:val="20"/>
                <w:u w:val="single"/>
              </w:rPr>
              <w:t> </w:t>
            </w:r>
          </w:p>
        </w:tc>
        <w:tc>
          <w:tcPr>
            <w:tcW w:w="1016" w:type="dxa"/>
            <w:tcBorders>
              <w:top w:val="nil"/>
              <w:left w:val="nil"/>
              <w:bottom w:val="single" w:sz="4" w:space="0" w:color="000000"/>
              <w:right w:val="nil"/>
            </w:tcBorders>
            <w:shd w:val="clear" w:color="auto" w:fill="auto"/>
            <w:vAlign w:val="bottom"/>
          </w:tcPr>
          <w:p w:rsidR="00CB6634" w:rsidRDefault="00EE63F8">
            <w:pPr>
              <w:widowControl/>
              <w:rPr>
                <w:sz w:val="20"/>
                <w:szCs w:val="20"/>
                <w:u w:val="single"/>
              </w:rPr>
            </w:pPr>
            <w:r>
              <w:rPr>
                <w:sz w:val="20"/>
                <w:szCs w:val="20"/>
                <w:u w:val="single"/>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sz w:val="20"/>
                <w:szCs w:val="20"/>
                <w:u w:val="single"/>
              </w:rPr>
            </w:pPr>
            <w:r>
              <w:rPr>
                <w:sz w:val="20"/>
                <w:szCs w:val="20"/>
                <w:u w:val="single"/>
              </w:rPr>
              <w:t> </w:t>
            </w:r>
          </w:p>
        </w:tc>
        <w:tc>
          <w:tcPr>
            <w:tcW w:w="1343" w:type="dxa"/>
            <w:tcBorders>
              <w:top w:val="nil"/>
              <w:left w:val="nil"/>
              <w:bottom w:val="single" w:sz="4" w:space="0" w:color="000000"/>
              <w:right w:val="nil"/>
            </w:tcBorders>
            <w:shd w:val="clear" w:color="auto" w:fill="auto"/>
            <w:vAlign w:val="bottom"/>
          </w:tcPr>
          <w:p w:rsidR="00CB6634" w:rsidRDefault="00EE63F8">
            <w:pPr>
              <w:widowControl/>
              <w:rPr>
                <w:sz w:val="20"/>
                <w:szCs w:val="20"/>
                <w:u w:val="single"/>
              </w:rPr>
            </w:pPr>
            <w:r>
              <w:rPr>
                <w:sz w:val="20"/>
                <w:szCs w:val="20"/>
                <w:u w:val="single"/>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sz w:val="20"/>
                <w:szCs w:val="20"/>
                <w:u w:val="single"/>
              </w:rPr>
            </w:pPr>
            <w:r>
              <w:rPr>
                <w:sz w:val="20"/>
                <w:szCs w:val="20"/>
                <w:u w:val="single"/>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sz w:val="20"/>
                <w:szCs w:val="20"/>
                <w:u w:val="single"/>
              </w:rPr>
            </w:pPr>
            <w:r>
              <w:rPr>
                <w:sz w:val="20"/>
                <w:szCs w:val="20"/>
                <w:u w:val="single"/>
              </w:rPr>
              <w:t> </w:t>
            </w:r>
          </w:p>
        </w:tc>
        <w:tc>
          <w:tcPr>
            <w:tcW w:w="896" w:type="dxa"/>
            <w:tcBorders>
              <w:top w:val="nil"/>
              <w:left w:val="nil"/>
              <w:bottom w:val="single" w:sz="4" w:space="0" w:color="000000"/>
              <w:right w:val="single" w:sz="8" w:space="0" w:color="000000"/>
            </w:tcBorders>
            <w:shd w:val="clear" w:color="auto" w:fill="auto"/>
            <w:vAlign w:val="bottom"/>
          </w:tcPr>
          <w:p w:rsidR="00CB6634" w:rsidRDefault="00EE63F8">
            <w:pPr>
              <w:widowControl/>
              <w:rPr>
                <w:sz w:val="20"/>
                <w:szCs w:val="20"/>
                <w:u w:val="single"/>
              </w:rPr>
            </w:pPr>
            <w:r>
              <w:rPr>
                <w:sz w:val="20"/>
                <w:szCs w:val="20"/>
                <w:u w:val="single"/>
              </w:rPr>
              <w:t> </w:t>
            </w:r>
          </w:p>
        </w:tc>
      </w:tr>
      <w:tr w:rsidR="00CB6634">
        <w:trPr>
          <w:trHeight w:val="240"/>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896" w:type="dxa"/>
            <w:tcBorders>
              <w:top w:val="nil"/>
              <w:left w:val="nil"/>
              <w:bottom w:val="nil"/>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585"/>
        </w:trPr>
        <w:tc>
          <w:tcPr>
            <w:tcW w:w="8997" w:type="dxa"/>
            <w:gridSpan w:val="8"/>
            <w:tcBorders>
              <w:top w:val="single" w:sz="8" w:space="0" w:color="000000"/>
              <w:left w:val="single" w:sz="8" w:space="0" w:color="000000"/>
              <w:bottom w:val="single" w:sz="8" w:space="0" w:color="000000"/>
              <w:right w:val="single" w:sz="8" w:space="0" w:color="000000"/>
            </w:tcBorders>
            <w:shd w:val="clear" w:color="auto" w:fill="auto"/>
            <w:vAlign w:val="bottom"/>
          </w:tcPr>
          <w:p w:rsidR="00CB6634" w:rsidRDefault="00EE63F8">
            <w:pPr>
              <w:widowControl/>
              <w:rPr>
                <w:rFonts w:ascii="Calibri" w:eastAsia="Calibri" w:hAnsi="Calibri" w:cs="Calibri"/>
                <w:b/>
                <w:color w:val="000000"/>
              </w:rPr>
            </w:pPr>
            <w:r>
              <w:rPr>
                <w:rFonts w:ascii="Calibri" w:eastAsia="Calibri" w:hAnsi="Calibri" w:cs="Calibri"/>
                <w:b/>
                <w:color w:val="000000"/>
              </w:rPr>
              <w:t>Declaro que los datos consignados son verdaderos a los fines de recibir el pago correspondiente por medio de transferencia electrónica de fondos.</w:t>
            </w:r>
          </w:p>
        </w:tc>
      </w:tr>
      <w:tr w:rsidR="00CB6634">
        <w:trPr>
          <w:trHeight w:val="180"/>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896" w:type="dxa"/>
            <w:tcBorders>
              <w:top w:val="nil"/>
              <w:left w:val="nil"/>
              <w:bottom w:val="nil"/>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180"/>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896" w:type="dxa"/>
            <w:tcBorders>
              <w:top w:val="nil"/>
              <w:left w:val="nil"/>
              <w:bottom w:val="nil"/>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600"/>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EE63F8">
            <w:pPr>
              <w:widowControl/>
              <w:jc w:val="right"/>
              <w:rPr>
                <w:rFonts w:ascii="Calibri" w:eastAsia="Calibri" w:hAnsi="Calibri" w:cs="Calibri"/>
                <w:b/>
                <w:color w:val="000000"/>
              </w:rPr>
            </w:pPr>
            <w:r>
              <w:rPr>
                <w:rFonts w:ascii="Calibri" w:eastAsia="Calibri" w:hAnsi="Calibri" w:cs="Calibri"/>
                <w:b/>
                <w:color w:val="000000"/>
              </w:rPr>
              <w:t>FIRMA</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896" w:type="dxa"/>
            <w:tcBorders>
              <w:top w:val="nil"/>
              <w:left w:val="nil"/>
              <w:bottom w:val="single" w:sz="4" w:space="0" w:color="000000"/>
              <w:right w:val="single" w:sz="8" w:space="0" w:color="000000"/>
            </w:tcBorders>
            <w:shd w:val="clear" w:color="auto" w:fill="auto"/>
            <w:vAlign w:val="bottom"/>
          </w:tcPr>
          <w:p w:rsidR="00CB6634" w:rsidRDefault="00EE63F8">
            <w:pPr>
              <w:widowControl/>
              <w:rPr>
                <w:rFonts w:ascii="Calibri" w:eastAsia="Calibri" w:hAnsi="Calibri" w:cs="Calibri"/>
                <w:color w:val="000000"/>
                <w:u w:val="single"/>
              </w:rPr>
            </w:pPr>
            <w:r>
              <w:rPr>
                <w:rFonts w:ascii="Calibri" w:eastAsia="Calibri" w:hAnsi="Calibri" w:cs="Calibri"/>
                <w:color w:val="000000"/>
                <w:u w:val="single"/>
              </w:rPr>
              <w:t> </w:t>
            </w:r>
          </w:p>
        </w:tc>
      </w:tr>
      <w:tr w:rsidR="00CB6634">
        <w:trPr>
          <w:trHeight w:val="600"/>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EE63F8">
            <w:pPr>
              <w:widowControl/>
              <w:jc w:val="right"/>
              <w:rPr>
                <w:rFonts w:ascii="Calibri" w:eastAsia="Calibri" w:hAnsi="Calibri" w:cs="Calibri"/>
                <w:b/>
                <w:color w:val="000000"/>
              </w:rPr>
            </w:pPr>
            <w:r>
              <w:rPr>
                <w:rFonts w:ascii="Calibri" w:eastAsia="Calibri" w:hAnsi="Calibri" w:cs="Calibri"/>
                <w:b/>
                <w:color w:val="000000"/>
              </w:rPr>
              <w:t>ACLARACION</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896" w:type="dxa"/>
            <w:tcBorders>
              <w:top w:val="nil"/>
              <w:left w:val="nil"/>
              <w:bottom w:val="single" w:sz="4" w:space="0" w:color="000000"/>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600"/>
        </w:trPr>
        <w:tc>
          <w:tcPr>
            <w:tcW w:w="1135" w:type="dxa"/>
            <w:tcBorders>
              <w:top w:val="nil"/>
              <w:left w:val="single" w:sz="8" w:space="0" w:color="000000"/>
              <w:bottom w:val="nil"/>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95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016"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217" w:type="dxa"/>
            <w:tcBorders>
              <w:top w:val="nil"/>
              <w:left w:val="nil"/>
              <w:bottom w:val="nil"/>
              <w:right w:val="nil"/>
            </w:tcBorders>
            <w:shd w:val="clear" w:color="auto" w:fill="auto"/>
            <w:vAlign w:val="bottom"/>
          </w:tcPr>
          <w:p w:rsidR="00CB6634" w:rsidRDefault="00CB6634">
            <w:pPr>
              <w:widowControl/>
              <w:rPr>
                <w:rFonts w:ascii="Calibri" w:eastAsia="Calibri" w:hAnsi="Calibri" w:cs="Calibri"/>
                <w:color w:val="000000"/>
              </w:rPr>
            </w:pPr>
          </w:p>
        </w:tc>
        <w:tc>
          <w:tcPr>
            <w:tcW w:w="1343" w:type="dxa"/>
            <w:tcBorders>
              <w:top w:val="nil"/>
              <w:left w:val="nil"/>
              <w:bottom w:val="nil"/>
              <w:right w:val="nil"/>
            </w:tcBorders>
            <w:shd w:val="clear" w:color="auto" w:fill="auto"/>
            <w:vAlign w:val="bottom"/>
          </w:tcPr>
          <w:p w:rsidR="00CB6634" w:rsidRDefault="00EE63F8">
            <w:pPr>
              <w:widowControl/>
              <w:jc w:val="right"/>
              <w:rPr>
                <w:rFonts w:ascii="Calibri" w:eastAsia="Calibri" w:hAnsi="Calibri" w:cs="Calibri"/>
                <w:b/>
                <w:color w:val="000000"/>
              </w:rPr>
            </w:pPr>
            <w:r>
              <w:rPr>
                <w:rFonts w:ascii="Calibri" w:eastAsia="Calibri" w:hAnsi="Calibri" w:cs="Calibri"/>
                <w:b/>
                <w:color w:val="000000"/>
              </w:rPr>
              <w:t>FECHA</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4"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896" w:type="dxa"/>
            <w:tcBorders>
              <w:top w:val="nil"/>
              <w:left w:val="nil"/>
              <w:bottom w:val="single" w:sz="4" w:space="0" w:color="000000"/>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r w:rsidR="00CB6634">
        <w:trPr>
          <w:trHeight w:val="210"/>
        </w:trPr>
        <w:tc>
          <w:tcPr>
            <w:tcW w:w="1135" w:type="dxa"/>
            <w:tcBorders>
              <w:top w:val="nil"/>
              <w:left w:val="single" w:sz="8" w:space="0" w:color="000000"/>
              <w:bottom w:val="single" w:sz="8"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956" w:type="dxa"/>
            <w:tcBorders>
              <w:top w:val="nil"/>
              <w:left w:val="nil"/>
              <w:bottom w:val="single" w:sz="8"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016" w:type="dxa"/>
            <w:tcBorders>
              <w:top w:val="nil"/>
              <w:left w:val="nil"/>
              <w:bottom w:val="single" w:sz="8"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8"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343" w:type="dxa"/>
            <w:tcBorders>
              <w:top w:val="nil"/>
              <w:left w:val="nil"/>
              <w:bottom w:val="single" w:sz="8" w:space="0" w:color="000000"/>
              <w:right w:val="nil"/>
            </w:tcBorders>
            <w:shd w:val="clear" w:color="auto" w:fill="auto"/>
            <w:vAlign w:val="bottom"/>
          </w:tcPr>
          <w:p w:rsidR="00CB6634" w:rsidRDefault="00EE63F8">
            <w:pPr>
              <w:widowControl/>
              <w:jc w:val="right"/>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8"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1217" w:type="dxa"/>
            <w:tcBorders>
              <w:top w:val="nil"/>
              <w:left w:val="nil"/>
              <w:bottom w:val="single" w:sz="8" w:space="0" w:color="000000"/>
              <w:right w:val="nil"/>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c>
          <w:tcPr>
            <w:tcW w:w="896" w:type="dxa"/>
            <w:tcBorders>
              <w:top w:val="nil"/>
              <w:left w:val="nil"/>
              <w:bottom w:val="single" w:sz="8" w:space="0" w:color="000000"/>
              <w:right w:val="single" w:sz="8" w:space="0" w:color="000000"/>
            </w:tcBorders>
            <w:shd w:val="clear" w:color="auto" w:fill="auto"/>
            <w:vAlign w:val="bottom"/>
          </w:tcPr>
          <w:p w:rsidR="00CB6634" w:rsidRDefault="00EE63F8">
            <w:pPr>
              <w:widowControl/>
              <w:rPr>
                <w:rFonts w:ascii="Calibri" w:eastAsia="Calibri" w:hAnsi="Calibri" w:cs="Calibri"/>
                <w:color w:val="000000"/>
              </w:rPr>
            </w:pPr>
            <w:r>
              <w:rPr>
                <w:rFonts w:ascii="Calibri" w:eastAsia="Calibri" w:hAnsi="Calibri" w:cs="Calibri"/>
                <w:color w:val="000000"/>
              </w:rPr>
              <w:t> </w:t>
            </w:r>
          </w:p>
        </w:tc>
      </w:tr>
    </w:tbl>
    <w:p w:rsidR="00CB6634" w:rsidRDefault="00CB6634">
      <w:pPr>
        <w:pBdr>
          <w:top w:val="nil"/>
          <w:left w:val="nil"/>
          <w:bottom w:val="nil"/>
          <w:right w:val="nil"/>
          <w:between w:val="nil"/>
        </w:pBdr>
        <w:ind w:left="1241" w:right="1248"/>
        <w:jc w:val="center"/>
        <w:rPr>
          <w:color w:val="000000"/>
          <w:sz w:val="24"/>
          <w:szCs w:val="24"/>
        </w:rPr>
      </w:pPr>
    </w:p>
    <w:p w:rsidR="00CB6634" w:rsidRDefault="00EE63F8">
      <w:pPr>
        <w:rPr>
          <w:sz w:val="24"/>
          <w:szCs w:val="24"/>
        </w:rPr>
      </w:pPr>
      <w:r>
        <w:br w:type="page"/>
      </w:r>
    </w:p>
    <w:p w:rsidR="00CB6634" w:rsidRDefault="00EE63F8">
      <w:pPr>
        <w:pStyle w:val="Ttulo1"/>
        <w:ind w:firstLine="518"/>
      </w:pPr>
      <w:r>
        <w:lastRenderedPageBreak/>
        <w:t>ANEXO V</w:t>
      </w:r>
    </w:p>
    <w:p w:rsidR="00CB6634" w:rsidRDefault="00EE63F8">
      <w:pPr>
        <w:pBdr>
          <w:top w:val="nil"/>
          <w:left w:val="nil"/>
          <w:bottom w:val="nil"/>
          <w:right w:val="nil"/>
          <w:between w:val="nil"/>
        </w:pBdr>
        <w:ind w:left="222"/>
        <w:jc w:val="center"/>
        <w:rPr>
          <w:color w:val="000000"/>
          <w:sz w:val="24"/>
          <w:szCs w:val="24"/>
        </w:rPr>
      </w:pPr>
      <w:r>
        <w:rPr>
          <w:color w:val="000000"/>
          <w:sz w:val="24"/>
          <w:szCs w:val="24"/>
        </w:rPr>
        <w:t>CLASIFICACIÓN DE VIATICOS SEGÚN ZONAS GEOGRAFICAS</w:t>
      </w:r>
    </w:p>
    <w:p w:rsidR="00CB6634" w:rsidRDefault="00EE63F8">
      <w:pPr>
        <w:pBdr>
          <w:top w:val="nil"/>
          <w:left w:val="nil"/>
          <w:bottom w:val="nil"/>
          <w:right w:val="nil"/>
          <w:between w:val="nil"/>
        </w:pBdr>
        <w:spacing w:before="9"/>
        <w:rPr>
          <w:color w:val="000000"/>
          <w:sz w:val="18"/>
          <w:szCs w:val="18"/>
        </w:rPr>
      </w:pPr>
      <w:r>
        <w:rPr>
          <w:noProof/>
          <w:lang w:val="en-US"/>
        </w:rPr>
        <mc:AlternateContent>
          <mc:Choice Requires="wpg">
            <w:drawing>
              <wp:anchor distT="0" distB="0" distL="0" distR="0" simplePos="0" relativeHeight="251658240" behindDoc="0" locked="0" layoutInCell="1" hidden="0" allowOverlap="1">
                <wp:simplePos x="0" y="0"/>
                <wp:positionH relativeFrom="column">
                  <wp:posOffset>38100</wp:posOffset>
                </wp:positionH>
                <wp:positionV relativeFrom="paragraph">
                  <wp:posOffset>152400</wp:posOffset>
                </wp:positionV>
                <wp:extent cx="5437505" cy="1678305"/>
                <wp:effectExtent l="0" t="0" r="0" b="0"/>
                <wp:wrapTopAndBottom distT="0" distB="0"/>
                <wp:docPr id="30" name="30 Grupo"/>
                <wp:cNvGraphicFramePr/>
                <a:graphic xmlns:a="http://schemas.openxmlformats.org/drawingml/2006/main">
                  <a:graphicData uri="http://schemas.microsoft.com/office/word/2010/wordprocessingGroup">
                    <wpg:wgp>
                      <wpg:cNvGrpSpPr/>
                      <wpg:grpSpPr>
                        <a:xfrm>
                          <a:off x="0" y="0"/>
                          <a:ext cx="5437505" cy="1678305"/>
                          <a:chOff x="2627248" y="2940848"/>
                          <a:chExt cx="5437505" cy="1678305"/>
                        </a:xfrm>
                      </wpg:grpSpPr>
                      <wpg:grpSp>
                        <wpg:cNvPr id="1" name="1 Grupo"/>
                        <wpg:cNvGrpSpPr/>
                        <wpg:grpSpPr>
                          <a:xfrm>
                            <a:off x="2627248" y="2940848"/>
                            <a:ext cx="5437505" cy="1678305"/>
                            <a:chOff x="1673" y="255"/>
                            <a:chExt cx="8563" cy="2643"/>
                          </a:xfrm>
                        </wpg:grpSpPr>
                        <wps:wsp>
                          <wps:cNvPr id="2" name="2 Rectángulo"/>
                          <wps:cNvSpPr/>
                          <wps:spPr>
                            <a:xfrm>
                              <a:off x="1673" y="255"/>
                              <a:ext cx="8550" cy="2625"/>
                            </a:xfrm>
                            <a:prstGeom prst="rect">
                              <a:avLst/>
                            </a:prstGeom>
                            <a:noFill/>
                            <a:ln>
                              <a:noFill/>
                            </a:ln>
                          </wps:spPr>
                          <wps:txbx>
                            <w:txbxContent>
                              <w:p w:rsidR="00CB6634" w:rsidRDefault="00CB6634">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1">
                              <a:alphaModFix/>
                            </a:blip>
                            <a:srcRect/>
                            <a:stretch/>
                          </pic:blipFill>
                          <pic:spPr>
                            <a:xfrm>
                              <a:off x="1673" y="1083"/>
                              <a:ext cx="8563" cy="1815"/>
                            </a:xfrm>
                            <a:prstGeom prst="rect">
                              <a:avLst/>
                            </a:prstGeom>
                            <a:noFill/>
                            <a:ln>
                              <a:noFill/>
                            </a:ln>
                          </pic:spPr>
                        </pic:pic>
                        <wps:wsp>
                          <wps:cNvPr id="3" name="3 Rectángulo"/>
                          <wps:cNvSpPr/>
                          <wps:spPr>
                            <a:xfrm>
                              <a:off x="1673" y="255"/>
                              <a:ext cx="8563" cy="828"/>
                            </a:xfrm>
                            <a:prstGeom prst="rect">
                              <a:avLst/>
                            </a:prstGeom>
                            <a:solidFill>
                              <a:srgbClr val="C2D59B"/>
                            </a:solidFill>
                            <a:ln>
                              <a:noFill/>
                            </a:ln>
                          </wps:spPr>
                          <wps:txbx>
                            <w:txbxContent>
                              <w:p w:rsidR="00CB6634" w:rsidRDefault="00EE63F8">
                                <w:pPr>
                                  <w:spacing w:line="200" w:lineRule="auto"/>
                                  <w:ind w:left="407" w:right="410" w:firstLine="407"/>
                                  <w:jc w:val="center"/>
                                  <w:textDirection w:val="btLr"/>
                                </w:pPr>
                                <w:r>
                                  <w:rPr>
                                    <w:b/>
                                    <w:color w:val="000000"/>
                                    <w:sz w:val="18"/>
                                  </w:rPr>
                                  <w:t>ANEXO V</w:t>
                                </w:r>
                              </w:p>
                              <w:p w:rsidR="00CB6634" w:rsidRDefault="00CB6634">
                                <w:pPr>
                                  <w:spacing w:before="1"/>
                                  <w:textDirection w:val="btLr"/>
                                </w:pPr>
                              </w:p>
                              <w:p w:rsidR="00CB6634" w:rsidRDefault="00EE63F8">
                                <w:pPr>
                                  <w:ind w:left="410" w:right="410" w:firstLine="410"/>
                                  <w:jc w:val="center"/>
                                  <w:textDirection w:val="btLr"/>
                                </w:pPr>
                                <w:r>
                                  <w:rPr>
                                    <w:b/>
                                    <w:color w:val="000000"/>
                                    <w:sz w:val="18"/>
                                  </w:rPr>
                                  <w:t>DETALLE DE VIÁTICOS Y GASTOS DE ALOJAMIENTO DIARIOS POR NIVEL JERÁRQUICO Y ZONAS.</w:t>
                                </w:r>
                              </w:p>
                            </w:txbxContent>
                          </wps:txbx>
                          <wps:bodyPr spcFirstLastPara="1" wrap="square" lIns="0" tIns="0" rIns="0" bIns="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0" distR="0" hidden="0" layoutInCell="1" locked="0" relativeHeight="0" simplePos="0">
                <wp:simplePos x="0" y="0"/>
                <wp:positionH relativeFrom="column">
                  <wp:posOffset>38100</wp:posOffset>
                </wp:positionH>
                <wp:positionV relativeFrom="paragraph">
                  <wp:posOffset>152400</wp:posOffset>
                </wp:positionV>
                <wp:extent cx="5437505" cy="1678305"/>
                <wp:effectExtent b="0" l="0" r="0" t="0"/>
                <wp:wrapTopAndBottom distB="0" distT="0"/>
                <wp:docPr id="30"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437505" cy="1678305"/>
                        </a:xfrm>
                        <a:prstGeom prst="rect"/>
                        <a:ln/>
                      </pic:spPr>
                    </pic:pic>
                  </a:graphicData>
                </a:graphic>
              </wp:anchor>
            </w:drawing>
          </mc:Fallback>
        </mc:AlternateContent>
      </w:r>
    </w:p>
    <w:p w:rsidR="00CB6634" w:rsidRDefault="00CB6634">
      <w:pPr>
        <w:pBdr>
          <w:top w:val="nil"/>
          <w:left w:val="nil"/>
          <w:bottom w:val="nil"/>
          <w:right w:val="nil"/>
          <w:between w:val="nil"/>
        </w:pBdr>
        <w:rPr>
          <w:color w:val="000000"/>
          <w:sz w:val="20"/>
          <w:szCs w:val="20"/>
        </w:rPr>
      </w:pPr>
    </w:p>
    <w:p w:rsidR="00CB6634" w:rsidRDefault="00EE63F8">
      <w:pPr>
        <w:pBdr>
          <w:top w:val="nil"/>
          <w:left w:val="nil"/>
          <w:bottom w:val="nil"/>
          <w:right w:val="nil"/>
          <w:between w:val="nil"/>
        </w:pBdr>
        <w:ind w:left="101" w:right="109" w:firstLine="70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Zona 1: América del Sur y Central </w:t>
      </w:r>
    </w:p>
    <w:p w:rsidR="00CB6634" w:rsidRDefault="00EE63F8">
      <w:pPr>
        <w:pBdr>
          <w:top w:val="nil"/>
          <w:left w:val="nil"/>
          <w:bottom w:val="nil"/>
          <w:right w:val="nil"/>
          <w:between w:val="nil"/>
        </w:pBdr>
        <w:ind w:left="101" w:right="109" w:firstLine="70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Zona 2: América del Norte</w:t>
      </w:r>
    </w:p>
    <w:p w:rsidR="00CB6634" w:rsidRDefault="00EE63F8">
      <w:pPr>
        <w:pBdr>
          <w:top w:val="nil"/>
          <w:left w:val="nil"/>
          <w:bottom w:val="nil"/>
          <w:right w:val="nil"/>
          <w:between w:val="nil"/>
        </w:pBdr>
        <w:ind w:left="101" w:right="109" w:firstLine="70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Zona 3: Europa, África, Oceanía y Asia</w:t>
      </w:r>
    </w:p>
    <w:p w:rsidR="00CB6634" w:rsidRDefault="00CB6634">
      <w:pPr>
        <w:pBdr>
          <w:top w:val="nil"/>
          <w:left w:val="nil"/>
          <w:bottom w:val="nil"/>
          <w:right w:val="nil"/>
          <w:between w:val="nil"/>
        </w:pBdr>
        <w:ind w:left="101" w:right="109" w:firstLine="707"/>
        <w:jc w:val="both"/>
        <w:rPr>
          <w:rFonts w:ascii="Times New Roman" w:eastAsia="Times New Roman" w:hAnsi="Times New Roman" w:cs="Times New Roman"/>
          <w:color w:val="000000"/>
          <w:sz w:val="20"/>
          <w:szCs w:val="20"/>
        </w:rPr>
      </w:pPr>
    </w:p>
    <w:p w:rsidR="00CB6634" w:rsidRDefault="00EE63F8">
      <w:pPr>
        <w:pBdr>
          <w:top w:val="nil"/>
          <w:left w:val="nil"/>
          <w:bottom w:val="nil"/>
          <w:right w:val="nil"/>
          <w:between w:val="nil"/>
        </w:pBdr>
        <w:ind w:right="109"/>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Funcionarios </w:t>
      </w:r>
    </w:p>
    <w:p w:rsidR="00CB6634" w:rsidRDefault="00EE63F8">
      <w:pPr>
        <w:pBdr>
          <w:top w:val="nil"/>
          <w:left w:val="nil"/>
          <w:bottom w:val="nil"/>
          <w:right w:val="nil"/>
          <w:between w:val="nil"/>
        </w:pBdr>
        <w:ind w:right="1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GRUPO B: Rectores de Universidades Nacionales.</w:t>
      </w:r>
    </w:p>
    <w:p w:rsidR="00CB6634" w:rsidRDefault="00EE63F8">
      <w:pPr>
        <w:pBdr>
          <w:top w:val="nil"/>
          <w:left w:val="nil"/>
          <w:bottom w:val="nil"/>
          <w:right w:val="nil"/>
          <w:between w:val="nil"/>
        </w:pBdr>
        <w:ind w:right="1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GRUPO C: Vicerrectores de Universidades Nacionales y Presidentes de Academias Nacionales,</w:t>
      </w:r>
    </w:p>
    <w:p w:rsidR="00CB6634" w:rsidRDefault="00EE63F8">
      <w:pPr>
        <w:pBdr>
          <w:top w:val="nil"/>
          <w:left w:val="nil"/>
          <w:bottom w:val="nil"/>
          <w:right w:val="nil"/>
          <w:between w:val="nil"/>
        </w:pBdr>
        <w:ind w:right="1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GRUPO D: Los restantes funcionarios de la Administración Pública Nacional no comprendidos en los Grupos antes citados.</w:t>
      </w:r>
    </w:p>
    <w:p w:rsidR="00CB6634" w:rsidRDefault="00EE63F8">
      <w:pPr>
        <w:rPr>
          <w:sz w:val="19"/>
          <w:szCs w:val="19"/>
        </w:rPr>
      </w:pPr>
      <w:r>
        <w:br w:type="page"/>
      </w:r>
    </w:p>
    <w:p w:rsidR="00CB6634" w:rsidRDefault="00CB6634">
      <w:pPr>
        <w:rPr>
          <w:sz w:val="19"/>
          <w:szCs w:val="19"/>
        </w:rPr>
      </w:pPr>
    </w:p>
    <w:p w:rsidR="00CB6634" w:rsidRDefault="00EE63F8">
      <w:pPr>
        <w:spacing w:line="259" w:lineRule="auto"/>
        <w:jc w:val="center"/>
        <w:rPr>
          <w:b/>
          <w:sz w:val="28"/>
          <w:szCs w:val="28"/>
          <w:u w:val="single"/>
        </w:rPr>
      </w:pPr>
      <w:r>
        <w:rPr>
          <w:b/>
          <w:sz w:val="28"/>
          <w:szCs w:val="28"/>
          <w:u w:val="single"/>
        </w:rPr>
        <w:t>ART</w:t>
      </w:r>
    </w:p>
    <w:p w:rsidR="00CB6634" w:rsidRDefault="00CB6634">
      <w:pPr>
        <w:spacing w:line="259" w:lineRule="auto"/>
        <w:jc w:val="center"/>
        <w:rPr>
          <w:b/>
          <w:sz w:val="28"/>
          <w:szCs w:val="28"/>
          <w:u w:val="single"/>
        </w:rPr>
      </w:pPr>
    </w:p>
    <w:p w:rsidR="00CB6634" w:rsidRPr="00A67D93" w:rsidRDefault="00EE63F8">
      <w:pPr>
        <w:pStyle w:val="Ttulo2"/>
        <w:jc w:val="center"/>
        <w:rPr>
          <w:color w:val="auto"/>
          <w:sz w:val="28"/>
          <w:szCs w:val="28"/>
        </w:rPr>
      </w:pPr>
      <w:r w:rsidRPr="00A67D93">
        <w:rPr>
          <w:color w:val="auto"/>
          <w:sz w:val="28"/>
          <w:szCs w:val="28"/>
        </w:rPr>
        <w:t>SOLICITUD DE VIAJE</w:t>
      </w:r>
    </w:p>
    <w:p w:rsidR="00CB6634" w:rsidRDefault="00CB6634"/>
    <w:p w:rsidR="00CB6634" w:rsidRDefault="00CB6634"/>
    <w:p w:rsidR="00CB6634" w:rsidRDefault="00CB6634"/>
    <w:p w:rsidR="00CB6634" w:rsidRDefault="00EE63F8">
      <w:pPr>
        <w:rPr>
          <w:b/>
        </w:rPr>
      </w:pPr>
      <w:r>
        <w:t xml:space="preserve">Nombre de la Empresa afiliada: UNC. </w:t>
      </w:r>
      <w:r>
        <w:rPr>
          <w:b/>
        </w:rPr>
        <w:t>Facultad de Ciencias Económicas</w:t>
      </w:r>
    </w:p>
    <w:p w:rsidR="00CB6634" w:rsidRDefault="00CB6634">
      <w:pPr>
        <w:rPr>
          <w:b/>
        </w:rPr>
      </w:pPr>
    </w:p>
    <w:p w:rsidR="00CB6634" w:rsidRDefault="00EE63F8">
      <w:pPr>
        <w:rPr>
          <w:b/>
          <w:sz w:val="26"/>
          <w:szCs w:val="26"/>
        </w:rPr>
      </w:pPr>
      <w:r>
        <w:t>Número de CUIL</w:t>
      </w:r>
      <w:r>
        <w:rPr>
          <w:sz w:val="26"/>
          <w:szCs w:val="26"/>
        </w:rPr>
        <w:t xml:space="preserve">: </w:t>
      </w:r>
      <w:r>
        <w:rPr>
          <w:b/>
          <w:sz w:val="26"/>
          <w:szCs w:val="26"/>
        </w:rPr>
        <w:t>30-54667062-3</w:t>
      </w:r>
    </w:p>
    <w:p w:rsidR="00CB6634" w:rsidRDefault="00CB6634">
      <w:pPr>
        <w:rPr>
          <w:b/>
          <w:sz w:val="26"/>
          <w:szCs w:val="26"/>
        </w:rPr>
      </w:pPr>
    </w:p>
    <w:p w:rsidR="00CB6634" w:rsidRDefault="00EE63F8">
      <w:pPr>
        <w:rPr>
          <w:sz w:val="26"/>
          <w:szCs w:val="26"/>
        </w:rPr>
      </w:pPr>
      <w:r>
        <w:t>Nombre y Apellido del viajero</w:t>
      </w:r>
      <w:r>
        <w:rPr>
          <w:sz w:val="26"/>
          <w:szCs w:val="26"/>
        </w:rPr>
        <w:t>:</w:t>
      </w:r>
    </w:p>
    <w:p w:rsidR="00CB6634" w:rsidRDefault="00CB6634">
      <w:pPr>
        <w:rPr>
          <w:sz w:val="26"/>
          <w:szCs w:val="26"/>
        </w:rPr>
      </w:pPr>
    </w:p>
    <w:p w:rsidR="00CB6634" w:rsidRDefault="00EE63F8">
      <w:pPr>
        <w:rPr>
          <w:sz w:val="26"/>
          <w:szCs w:val="26"/>
        </w:rPr>
      </w:pPr>
      <w:r>
        <w:t>CUIL</w:t>
      </w:r>
      <w:r>
        <w:rPr>
          <w:sz w:val="26"/>
          <w:szCs w:val="26"/>
        </w:rPr>
        <w:t xml:space="preserve">: </w:t>
      </w:r>
    </w:p>
    <w:p w:rsidR="00CB6634" w:rsidRDefault="00CB6634">
      <w:pPr>
        <w:rPr>
          <w:sz w:val="26"/>
          <w:szCs w:val="26"/>
        </w:rPr>
      </w:pPr>
    </w:p>
    <w:p w:rsidR="00CB6634" w:rsidRDefault="00EE63F8">
      <w:r>
        <w:t>Lugar de destino:</w:t>
      </w:r>
    </w:p>
    <w:p w:rsidR="00CB6634" w:rsidRDefault="00CB6634"/>
    <w:p w:rsidR="00CB6634" w:rsidRDefault="00EE63F8">
      <w:r>
        <w:t>Fecha de salida:</w:t>
      </w:r>
    </w:p>
    <w:p w:rsidR="00CB6634" w:rsidRDefault="00CB6634"/>
    <w:p w:rsidR="00CB6634" w:rsidRDefault="00EE63F8">
      <w:r>
        <w:t>Forma de traslado:</w:t>
      </w:r>
    </w:p>
    <w:p w:rsidR="00CB6634" w:rsidRDefault="00CB6634"/>
    <w:p w:rsidR="00CB6634" w:rsidRDefault="00EE63F8">
      <w:r>
        <w:t>Hospedaje y teléfono:</w:t>
      </w:r>
    </w:p>
    <w:p w:rsidR="00CB6634" w:rsidRDefault="00CB6634"/>
    <w:p w:rsidR="00CB6634" w:rsidRDefault="00EE63F8">
      <w:r>
        <w:t>Motivos del viaje:</w:t>
      </w:r>
    </w:p>
    <w:p w:rsidR="00CB6634" w:rsidRDefault="00CB6634"/>
    <w:p w:rsidR="00CB6634" w:rsidRDefault="00EE63F8">
      <w:r>
        <w:t>Fecha de regreso:</w:t>
      </w:r>
    </w:p>
    <w:p w:rsidR="00CB6634" w:rsidRDefault="00CB6634">
      <w:pPr>
        <w:pBdr>
          <w:top w:val="nil"/>
          <w:left w:val="nil"/>
          <w:bottom w:val="nil"/>
          <w:right w:val="nil"/>
          <w:between w:val="nil"/>
        </w:pBdr>
        <w:spacing w:before="11"/>
        <w:rPr>
          <w:color w:val="000000"/>
        </w:rPr>
      </w:pPr>
    </w:p>
    <w:p w:rsidR="00CB6634" w:rsidRDefault="00EE63F8">
      <w:pPr>
        <w:rPr>
          <w:sz w:val="24"/>
          <w:szCs w:val="24"/>
        </w:rPr>
      </w:pPr>
      <w:r>
        <w:br w:type="page"/>
      </w:r>
    </w:p>
    <w:p w:rsidR="00CB6634" w:rsidRDefault="00EE63F8">
      <w:pPr>
        <w:spacing w:line="259" w:lineRule="auto"/>
        <w:jc w:val="center"/>
        <w:rPr>
          <w:b/>
          <w:sz w:val="28"/>
          <w:szCs w:val="28"/>
          <w:u w:val="single"/>
        </w:rPr>
      </w:pPr>
      <w:r>
        <w:rPr>
          <w:b/>
          <w:sz w:val="28"/>
          <w:szCs w:val="28"/>
          <w:u w:val="single"/>
        </w:rPr>
        <w:lastRenderedPageBreak/>
        <w:t>FORM</w:t>
      </w:r>
      <w:r w:rsidR="000018C9">
        <w:rPr>
          <w:b/>
          <w:sz w:val="28"/>
          <w:szCs w:val="28"/>
          <w:u w:val="single"/>
        </w:rPr>
        <w:t>U</w:t>
      </w:r>
      <w:r>
        <w:rPr>
          <w:b/>
          <w:sz w:val="28"/>
          <w:szCs w:val="28"/>
          <w:u w:val="single"/>
        </w:rPr>
        <w:t>LARIO ART – VIAJES INTERNACIONALES</w:t>
      </w:r>
    </w:p>
    <w:p w:rsidR="00CB6634" w:rsidRDefault="00CB6634">
      <w:pPr>
        <w:pStyle w:val="Ttulo1"/>
        <w:ind w:left="0"/>
        <w:rPr>
          <w:rFonts w:ascii="Tahoma" w:eastAsia="Tahoma" w:hAnsi="Tahoma" w:cs="Tahoma"/>
          <w:color w:val="0000FF"/>
          <w:sz w:val="20"/>
          <w:szCs w:val="20"/>
          <w:u w:val="single"/>
        </w:rPr>
      </w:pPr>
    </w:p>
    <w:p w:rsidR="00CB6634" w:rsidRPr="00A67D93" w:rsidRDefault="00EE63F8">
      <w:pPr>
        <w:pStyle w:val="Ttulo1"/>
        <w:ind w:left="0"/>
        <w:rPr>
          <w:rFonts w:ascii="Tahoma" w:eastAsia="Tahoma" w:hAnsi="Tahoma" w:cs="Tahoma"/>
          <w:u w:val="single"/>
        </w:rPr>
      </w:pPr>
      <w:r w:rsidRPr="00A67D93">
        <w:rPr>
          <w:rFonts w:ascii="Tahoma" w:eastAsia="Tahoma" w:hAnsi="Tahoma" w:cs="Tahoma"/>
          <w:u w:val="single"/>
        </w:rPr>
        <w:t xml:space="preserve">Solicitud de ASSIST- CARD </w:t>
      </w:r>
    </w:p>
    <w:p w:rsidR="00CB6634" w:rsidRDefault="00CB6634">
      <w:pPr>
        <w:widowControl/>
        <w:pBdr>
          <w:top w:val="nil"/>
          <w:left w:val="nil"/>
          <w:bottom w:val="nil"/>
          <w:right w:val="nil"/>
          <w:between w:val="nil"/>
        </w:pBdr>
        <w:tabs>
          <w:tab w:val="center" w:pos="4320"/>
          <w:tab w:val="right" w:pos="8640"/>
        </w:tabs>
        <w:rPr>
          <w:rFonts w:ascii="Tahoma" w:eastAsia="Tahoma" w:hAnsi="Tahoma" w:cs="Tahoma"/>
          <w:color w:val="000000"/>
          <w:sz w:val="20"/>
          <w:szCs w:val="20"/>
        </w:rPr>
      </w:pPr>
    </w:p>
    <w:p w:rsidR="00CB6634" w:rsidRDefault="00CB6634">
      <w:pPr>
        <w:rPr>
          <w:rFonts w:ascii="Tahoma" w:eastAsia="Tahoma" w:hAnsi="Tahoma" w:cs="Tahoma"/>
          <w:sz w:val="20"/>
          <w:szCs w:val="20"/>
        </w:rPr>
      </w:pPr>
    </w:p>
    <w:tbl>
      <w:tblPr>
        <w:tblStyle w:val="a3"/>
        <w:tblW w:w="8646" w:type="dxa"/>
        <w:jc w:val="center"/>
        <w:tblBorders>
          <w:insideH w:val="single" w:sz="4" w:space="0" w:color="000000"/>
        </w:tblBorders>
        <w:tblLayout w:type="fixed"/>
        <w:tblLook w:val="0000" w:firstRow="0" w:lastRow="0" w:firstColumn="0" w:lastColumn="0" w:noHBand="0" w:noVBand="0"/>
      </w:tblPr>
      <w:tblGrid>
        <w:gridCol w:w="8646"/>
      </w:tblGrid>
      <w:tr w:rsidR="00CB6634">
        <w:trPr>
          <w:trHeight w:val="567"/>
          <w:jc w:val="center"/>
        </w:trPr>
        <w:tc>
          <w:tcPr>
            <w:tcW w:w="8646" w:type="dxa"/>
            <w:shd w:val="clear" w:color="auto" w:fill="auto"/>
          </w:tcPr>
          <w:p w:rsidR="00CB6634" w:rsidRDefault="00EE63F8">
            <w:pPr>
              <w:pStyle w:val="Ttulo3"/>
              <w:jc w:val="both"/>
              <w:rPr>
                <w:rFonts w:ascii="Tahoma" w:eastAsia="Tahoma" w:hAnsi="Tahoma" w:cs="Tahoma"/>
                <w:color w:val="000000"/>
                <w:sz w:val="20"/>
                <w:szCs w:val="20"/>
              </w:rPr>
            </w:pPr>
            <w:r>
              <w:rPr>
                <w:rFonts w:ascii="Tahoma" w:eastAsia="Tahoma" w:hAnsi="Tahoma" w:cs="Tahoma"/>
                <w:color w:val="000000"/>
                <w:sz w:val="20"/>
                <w:szCs w:val="20"/>
              </w:rPr>
              <w:t xml:space="preserve">Nombre y Apellido: </w:t>
            </w:r>
          </w:p>
        </w:tc>
      </w:tr>
      <w:tr w:rsidR="00CB6634">
        <w:trPr>
          <w:trHeight w:val="567"/>
          <w:jc w:val="center"/>
        </w:trPr>
        <w:tc>
          <w:tcPr>
            <w:tcW w:w="8646" w:type="dxa"/>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Fecha Nacimiento: </w:t>
            </w:r>
          </w:p>
        </w:tc>
      </w:tr>
      <w:tr w:rsidR="00CB6634">
        <w:trPr>
          <w:trHeight w:val="567"/>
          <w:jc w:val="center"/>
        </w:trPr>
        <w:tc>
          <w:tcPr>
            <w:tcW w:w="8646" w:type="dxa"/>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Nacionalidad: </w:t>
            </w:r>
          </w:p>
        </w:tc>
      </w:tr>
      <w:tr w:rsidR="00CB6634">
        <w:trPr>
          <w:trHeight w:val="567"/>
          <w:jc w:val="center"/>
        </w:trPr>
        <w:tc>
          <w:tcPr>
            <w:tcW w:w="8646" w:type="dxa"/>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DNI  o Pasaporte Nº: </w:t>
            </w:r>
          </w:p>
        </w:tc>
      </w:tr>
      <w:tr w:rsidR="00CB6634">
        <w:trPr>
          <w:trHeight w:val="567"/>
          <w:jc w:val="center"/>
        </w:trPr>
        <w:tc>
          <w:tcPr>
            <w:tcW w:w="8646" w:type="dxa"/>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Domicilio Particular: </w:t>
            </w:r>
          </w:p>
        </w:tc>
      </w:tr>
      <w:tr w:rsidR="00CB6634">
        <w:trPr>
          <w:trHeight w:val="567"/>
          <w:jc w:val="center"/>
        </w:trPr>
        <w:tc>
          <w:tcPr>
            <w:tcW w:w="8646" w:type="dxa"/>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Teléfono Particular: </w:t>
            </w:r>
          </w:p>
        </w:tc>
      </w:tr>
      <w:tr w:rsidR="00CB6634">
        <w:trPr>
          <w:trHeight w:val="567"/>
          <w:jc w:val="center"/>
        </w:trPr>
        <w:tc>
          <w:tcPr>
            <w:tcW w:w="8646" w:type="dxa"/>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Persona a contactar por emergencia: </w:t>
            </w:r>
          </w:p>
        </w:tc>
      </w:tr>
      <w:tr w:rsidR="00CB6634">
        <w:trPr>
          <w:trHeight w:val="567"/>
          <w:jc w:val="center"/>
        </w:trPr>
        <w:tc>
          <w:tcPr>
            <w:tcW w:w="8646" w:type="dxa"/>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Teléfono:  </w:t>
            </w:r>
          </w:p>
        </w:tc>
      </w:tr>
      <w:tr w:rsidR="00CB6634">
        <w:trPr>
          <w:trHeight w:val="567"/>
          <w:jc w:val="center"/>
        </w:trPr>
        <w:tc>
          <w:tcPr>
            <w:tcW w:w="8646" w:type="dxa"/>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Mail : </w:t>
            </w:r>
          </w:p>
          <w:p w:rsidR="00CB6634" w:rsidRDefault="00CB6634">
            <w:pPr>
              <w:spacing w:before="120"/>
              <w:rPr>
                <w:rFonts w:ascii="Tahoma" w:eastAsia="Tahoma" w:hAnsi="Tahoma" w:cs="Tahoma"/>
                <w:b/>
                <w:sz w:val="20"/>
                <w:szCs w:val="20"/>
              </w:rPr>
            </w:pPr>
          </w:p>
        </w:tc>
      </w:tr>
    </w:tbl>
    <w:p w:rsidR="00CB6634" w:rsidRDefault="00CB6634">
      <w:pPr>
        <w:rPr>
          <w:rFonts w:ascii="Tahoma" w:eastAsia="Tahoma" w:hAnsi="Tahoma" w:cs="Tahoma"/>
          <w:sz w:val="20"/>
          <w:szCs w:val="20"/>
        </w:rPr>
      </w:pPr>
    </w:p>
    <w:p w:rsidR="00CB6634" w:rsidRDefault="00EE63F8">
      <w:pPr>
        <w:rPr>
          <w:rFonts w:ascii="Tahoma" w:eastAsia="Tahoma" w:hAnsi="Tahoma" w:cs="Tahoma"/>
          <w:b/>
          <w:sz w:val="20"/>
          <w:szCs w:val="20"/>
          <w:u w:val="single"/>
        </w:rPr>
      </w:pPr>
      <w:r>
        <w:rPr>
          <w:rFonts w:ascii="Tahoma" w:eastAsia="Tahoma" w:hAnsi="Tahoma" w:cs="Tahoma"/>
          <w:b/>
          <w:sz w:val="20"/>
          <w:szCs w:val="20"/>
          <w:u w:val="single"/>
        </w:rPr>
        <w:t>Información de Viaje</w:t>
      </w:r>
    </w:p>
    <w:p w:rsidR="00CB6634" w:rsidRDefault="00CB6634">
      <w:pPr>
        <w:rPr>
          <w:rFonts w:ascii="Tahoma" w:eastAsia="Tahoma" w:hAnsi="Tahoma" w:cs="Tahoma"/>
          <w:b/>
          <w:i/>
          <w:sz w:val="20"/>
          <w:szCs w:val="20"/>
        </w:rPr>
      </w:pPr>
    </w:p>
    <w:tbl>
      <w:tblPr>
        <w:tblStyle w:val="a4"/>
        <w:tblW w:w="8666" w:type="dxa"/>
        <w:jc w:val="center"/>
        <w:tblLayout w:type="fixed"/>
        <w:tblLook w:val="0000" w:firstRow="0" w:lastRow="0" w:firstColumn="0" w:lastColumn="0" w:noHBand="0" w:noVBand="0"/>
      </w:tblPr>
      <w:tblGrid>
        <w:gridCol w:w="7517"/>
        <w:gridCol w:w="1149"/>
      </w:tblGrid>
      <w:tr w:rsidR="00CB6634">
        <w:trPr>
          <w:trHeight w:val="567"/>
          <w:jc w:val="center"/>
        </w:trPr>
        <w:tc>
          <w:tcPr>
            <w:tcW w:w="7517" w:type="dxa"/>
            <w:tcBorders>
              <w:top w:val="single" w:sz="4" w:space="0" w:color="000000"/>
              <w:left w:val="single" w:sz="4" w:space="0" w:color="000000"/>
              <w:bottom w:val="single" w:sz="4" w:space="0" w:color="000000"/>
            </w:tcBorders>
            <w:shd w:val="clear" w:color="auto" w:fill="auto"/>
          </w:tcPr>
          <w:p w:rsidR="00CB6634" w:rsidRDefault="00EE63F8">
            <w:pPr>
              <w:pStyle w:val="Ttulo2"/>
              <w:rPr>
                <w:rFonts w:ascii="Tahoma" w:eastAsia="Tahoma" w:hAnsi="Tahoma" w:cs="Tahoma"/>
                <w:color w:val="000000"/>
                <w:sz w:val="20"/>
                <w:szCs w:val="20"/>
              </w:rPr>
            </w:pPr>
            <w:r>
              <w:rPr>
                <w:rFonts w:ascii="Tahoma" w:eastAsia="Tahoma" w:hAnsi="Tahoma" w:cs="Tahoma"/>
                <w:color w:val="000000"/>
                <w:sz w:val="20"/>
                <w:szCs w:val="20"/>
              </w:rPr>
              <w:t xml:space="preserve">Destino: </w:t>
            </w:r>
          </w:p>
        </w:tc>
        <w:tc>
          <w:tcPr>
            <w:tcW w:w="1149" w:type="dxa"/>
            <w:tcBorders>
              <w:top w:val="single" w:sz="4" w:space="0" w:color="000000"/>
              <w:bottom w:val="single" w:sz="4" w:space="0" w:color="000000"/>
              <w:right w:val="single" w:sz="4" w:space="0" w:color="000000"/>
            </w:tcBorders>
            <w:shd w:val="clear" w:color="auto" w:fill="auto"/>
          </w:tcPr>
          <w:p w:rsidR="00CB6634" w:rsidRDefault="00CB6634">
            <w:pPr>
              <w:spacing w:before="120"/>
              <w:ind w:left="357"/>
              <w:rPr>
                <w:rFonts w:ascii="Tahoma" w:eastAsia="Tahoma" w:hAnsi="Tahoma" w:cs="Tahoma"/>
                <w:b/>
                <w:sz w:val="20"/>
                <w:szCs w:val="20"/>
              </w:rPr>
            </w:pPr>
          </w:p>
        </w:tc>
      </w:tr>
      <w:tr w:rsidR="00CB6634">
        <w:trPr>
          <w:trHeight w:val="567"/>
          <w:jc w:val="center"/>
        </w:trPr>
        <w:tc>
          <w:tcPr>
            <w:tcW w:w="7517" w:type="dxa"/>
            <w:tcBorders>
              <w:top w:val="single" w:sz="4" w:space="0" w:color="000000"/>
              <w:left w:val="single" w:sz="4" w:space="0" w:color="000000"/>
              <w:bottom w:val="single" w:sz="4" w:space="0" w:color="000000"/>
            </w:tcBorders>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Lugar de Partida: </w:t>
            </w:r>
          </w:p>
        </w:tc>
        <w:tc>
          <w:tcPr>
            <w:tcW w:w="1149" w:type="dxa"/>
            <w:tcBorders>
              <w:top w:val="single" w:sz="4" w:space="0" w:color="000000"/>
              <w:bottom w:val="single" w:sz="4" w:space="0" w:color="000000"/>
              <w:right w:val="single" w:sz="4" w:space="0" w:color="000000"/>
            </w:tcBorders>
            <w:shd w:val="clear" w:color="auto" w:fill="auto"/>
          </w:tcPr>
          <w:p w:rsidR="00CB6634" w:rsidRDefault="00CB6634">
            <w:pPr>
              <w:spacing w:before="120"/>
              <w:ind w:left="357"/>
              <w:rPr>
                <w:rFonts w:ascii="Tahoma" w:eastAsia="Tahoma" w:hAnsi="Tahoma" w:cs="Tahoma"/>
                <w:b/>
                <w:sz w:val="20"/>
                <w:szCs w:val="20"/>
              </w:rPr>
            </w:pPr>
          </w:p>
        </w:tc>
      </w:tr>
      <w:tr w:rsidR="00CB6634">
        <w:trPr>
          <w:trHeight w:val="567"/>
          <w:jc w:val="center"/>
        </w:trPr>
        <w:tc>
          <w:tcPr>
            <w:tcW w:w="7517" w:type="dxa"/>
            <w:tcBorders>
              <w:top w:val="single" w:sz="4" w:space="0" w:color="000000"/>
              <w:left w:val="single" w:sz="4" w:space="0" w:color="000000"/>
              <w:bottom w:val="single" w:sz="4" w:space="0" w:color="000000"/>
            </w:tcBorders>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Fecha de  Partida: </w:t>
            </w:r>
          </w:p>
        </w:tc>
        <w:tc>
          <w:tcPr>
            <w:tcW w:w="1149" w:type="dxa"/>
            <w:tcBorders>
              <w:top w:val="single" w:sz="4" w:space="0" w:color="000000"/>
              <w:bottom w:val="single" w:sz="4" w:space="0" w:color="000000"/>
              <w:right w:val="single" w:sz="4" w:space="0" w:color="000000"/>
            </w:tcBorders>
            <w:shd w:val="clear" w:color="auto" w:fill="auto"/>
          </w:tcPr>
          <w:p w:rsidR="00CB6634" w:rsidRDefault="00CB6634">
            <w:pPr>
              <w:spacing w:before="120"/>
              <w:ind w:left="357"/>
              <w:rPr>
                <w:rFonts w:ascii="Tahoma" w:eastAsia="Tahoma" w:hAnsi="Tahoma" w:cs="Tahoma"/>
                <w:b/>
                <w:sz w:val="20"/>
                <w:szCs w:val="20"/>
              </w:rPr>
            </w:pPr>
          </w:p>
        </w:tc>
      </w:tr>
      <w:tr w:rsidR="00CB6634">
        <w:trPr>
          <w:trHeight w:val="567"/>
          <w:jc w:val="center"/>
        </w:trPr>
        <w:tc>
          <w:tcPr>
            <w:tcW w:w="7517" w:type="dxa"/>
            <w:tcBorders>
              <w:top w:val="single" w:sz="4" w:space="0" w:color="000000"/>
              <w:left w:val="single" w:sz="4" w:space="0" w:color="000000"/>
              <w:bottom w:val="single" w:sz="4" w:space="0" w:color="000000"/>
            </w:tcBorders>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Fecha de Regreso: </w:t>
            </w:r>
          </w:p>
        </w:tc>
        <w:tc>
          <w:tcPr>
            <w:tcW w:w="1149" w:type="dxa"/>
            <w:tcBorders>
              <w:top w:val="single" w:sz="4" w:space="0" w:color="000000"/>
              <w:bottom w:val="single" w:sz="4" w:space="0" w:color="000000"/>
              <w:right w:val="single" w:sz="4" w:space="0" w:color="000000"/>
            </w:tcBorders>
            <w:shd w:val="clear" w:color="auto" w:fill="auto"/>
          </w:tcPr>
          <w:p w:rsidR="00CB6634" w:rsidRDefault="00CB6634">
            <w:pPr>
              <w:spacing w:before="120"/>
              <w:ind w:left="357"/>
              <w:rPr>
                <w:rFonts w:ascii="Tahoma" w:eastAsia="Tahoma" w:hAnsi="Tahoma" w:cs="Tahoma"/>
                <w:b/>
                <w:sz w:val="20"/>
                <w:szCs w:val="20"/>
              </w:rPr>
            </w:pPr>
          </w:p>
        </w:tc>
      </w:tr>
      <w:tr w:rsidR="00CB6634">
        <w:trPr>
          <w:trHeight w:val="879"/>
          <w:jc w:val="center"/>
        </w:trPr>
        <w:tc>
          <w:tcPr>
            <w:tcW w:w="7517" w:type="dxa"/>
            <w:tcBorders>
              <w:top w:val="single" w:sz="4" w:space="0" w:color="000000"/>
              <w:left w:val="single" w:sz="4" w:space="0" w:color="000000"/>
              <w:bottom w:val="single" w:sz="4" w:space="0" w:color="000000"/>
            </w:tcBorders>
            <w:shd w:val="clear" w:color="auto" w:fill="auto"/>
          </w:tcPr>
          <w:p w:rsidR="00CB6634" w:rsidRDefault="00EE63F8">
            <w:pPr>
              <w:spacing w:before="120"/>
              <w:rPr>
                <w:rFonts w:ascii="Tahoma" w:eastAsia="Tahoma" w:hAnsi="Tahoma" w:cs="Tahoma"/>
                <w:b/>
                <w:sz w:val="20"/>
                <w:szCs w:val="20"/>
              </w:rPr>
            </w:pPr>
            <w:r>
              <w:rPr>
                <w:rFonts w:ascii="Tahoma" w:eastAsia="Tahoma" w:hAnsi="Tahoma" w:cs="Tahoma"/>
                <w:b/>
                <w:sz w:val="20"/>
                <w:szCs w:val="20"/>
              </w:rPr>
              <w:t xml:space="preserve">Producto solicitado y código de tarifa: </w:t>
            </w:r>
          </w:p>
        </w:tc>
        <w:tc>
          <w:tcPr>
            <w:tcW w:w="1149" w:type="dxa"/>
            <w:tcBorders>
              <w:top w:val="single" w:sz="4" w:space="0" w:color="000000"/>
              <w:bottom w:val="single" w:sz="4" w:space="0" w:color="000000"/>
              <w:right w:val="single" w:sz="4" w:space="0" w:color="000000"/>
            </w:tcBorders>
            <w:shd w:val="clear" w:color="auto" w:fill="auto"/>
          </w:tcPr>
          <w:p w:rsidR="00CB6634" w:rsidRDefault="00CB6634">
            <w:pPr>
              <w:spacing w:before="120"/>
              <w:rPr>
                <w:rFonts w:ascii="Tahoma" w:eastAsia="Tahoma" w:hAnsi="Tahoma" w:cs="Tahoma"/>
                <w:b/>
                <w:sz w:val="20"/>
                <w:szCs w:val="20"/>
              </w:rPr>
            </w:pPr>
          </w:p>
        </w:tc>
      </w:tr>
    </w:tbl>
    <w:p w:rsidR="00CB6634" w:rsidRDefault="00CB6634">
      <w:pPr>
        <w:rPr>
          <w:rFonts w:ascii="Tahoma" w:eastAsia="Tahoma" w:hAnsi="Tahoma" w:cs="Tahoma"/>
          <w:sz w:val="20"/>
          <w:szCs w:val="20"/>
        </w:rPr>
      </w:pPr>
    </w:p>
    <w:p w:rsidR="00CB6634" w:rsidRDefault="00CB6634">
      <w:pPr>
        <w:rPr>
          <w:rFonts w:ascii="Tahoma" w:eastAsia="Tahoma" w:hAnsi="Tahoma" w:cs="Tahoma"/>
          <w:sz w:val="20"/>
          <w:szCs w:val="20"/>
        </w:rPr>
      </w:pPr>
    </w:p>
    <w:p w:rsidR="00CB6634" w:rsidRDefault="00CB6634">
      <w:pPr>
        <w:pBdr>
          <w:top w:val="nil"/>
          <w:left w:val="nil"/>
          <w:bottom w:val="nil"/>
          <w:right w:val="nil"/>
          <w:between w:val="nil"/>
        </w:pBdr>
        <w:ind w:left="101" w:right="110"/>
        <w:rPr>
          <w:color w:val="000000"/>
          <w:sz w:val="24"/>
          <w:szCs w:val="24"/>
        </w:rPr>
      </w:pPr>
    </w:p>
    <w:sectPr w:rsidR="00CB6634">
      <w:pgSz w:w="11900" w:h="16840"/>
      <w:pgMar w:top="1360" w:right="1580" w:bottom="960" w:left="1600" w:header="0" w:footer="772"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3A" w:rsidRDefault="0012173A">
      <w:r>
        <w:separator/>
      </w:r>
    </w:p>
  </w:endnote>
  <w:endnote w:type="continuationSeparator" w:id="0">
    <w:p w:rsidR="0012173A" w:rsidRDefault="0012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634" w:rsidRDefault="00CB663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3A" w:rsidRDefault="0012173A">
      <w:r>
        <w:separator/>
      </w:r>
    </w:p>
  </w:footnote>
  <w:footnote w:type="continuationSeparator" w:id="0">
    <w:p w:rsidR="0012173A" w:rsidRDefault="0012173A">
      <w:r>
        <w:continuationSeparator/>
      </w:r>
    </w:p>
  </w:footnote>
  <w:footnote w:id="1">
    <w:p w:rsidR="00CB6634" w:rsidRDefault="00EE63F8">
      <w:pPr>
        <w:rPr>
          <w:rFonts w:ascii="Times New Roman" w:eastAsia="Times New Roman" w:hAnsi="Times New Roman" w:cs="Times New Roman"/>
          <w:sz w:val="18"/>
          <w:szCs w:val="18"/>
        </w:rPr>
      </w:pPr>
      <w:r>
        <w:rPr>
          <w:vertAlign w:val="superscript"/>
        </w:rPr>
        <w:footnoteRef/>
      </w:r>
      <w:r>
        <w:t xml:space="preserve"> </w:t>
      </w:r>
      <w:r>
        <w:rPr>
          <w:rFonts w:ascii="Times New Roman" w:eastAsia="Times New Roman" w:hAnsi="Times New Roman" w:cs="Times New Roman"/>
          <w:sz w:val="18"/>
          <w:szCs w:val="18"/>
        </w:rPr>
        <w:t xml:space="preserve">Países limítrofes: </w:t>
      </w:r>
      <w:hyperlink r:id="rId1">
        <w:r>
          <w:rPr>
            <w:rFonts w:ascii="Times New Roman" w:eastAsia="Times New Roman" w:hAnsi="Times New Roman" w:cs="Times New Roman"/>
            <w:color w:val="0000FF"/>
            <w:sz w:val="18"/>
            <w:szCs w:val="18"/>
            <w:u w:val="single"/>
          </w:rPr>
          <w:t>https://www.unc.edu.ar/ciencia-y-tecnología/apoyos-económicos-para-viajes-países-limítrofes</w:t>
        </w:r>
      </w:hyperlink>
    </w:p>
    <w:p w:rsidR="00CB6634" w:rsidRDefault="00EE63F8">
      <w:pPr>
        <w:widowControl/>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Otros países: </w:t>
      </w:r>
      <w:hyperlink r:id="rId2">
        <w:r>
          <w:rPr>
            <w:rFonts w:ascii="Times New Roman" w:eastAsia="Times New Roman" w:hAnsi="Times New Roman" w:cs="Times New Roman"/>
            <w:color w:val="0000FF"/>
            <w:sz w:val="18"/>
            <w:szCs w:val="18"/>
            <w:u w:val="single"/>
          </w:rPr>
          <w:t>https://www.unc.edu.ar/ciencia-y-tecnología/apoyos-económicos-para-viajes-al-exterior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448"/>
    <w:multiLevelType w:val="multilevel"/>
    <w:tmpl w:val="37A64E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4255F1"/>
    <w:multiLevelType w:val="multilevel"/>
    <w:tmpl w:val="6CA4275C"/>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27011E3B"/>
    <w:multiLevelType w:val="multilevel"/>
    <w:tmpl w:val="EC7AB972"/>
    <w:lvl w:ilvl="0">
      <w:start w:val="1"/>
      <w:numFmt w:val="bullet"/>
      <w:lvlText w:val="-"/>
      <w:lvlJc w:val="left"/>
      <w:pPr>
        <w:ind w:left="101" w:hanging="207"/>
      </w:pPr>
      <w:rPr>
        <w:rFonts w:ascii="Arial" w:eastAsia="Arial" w:hAnsi="Arial" w:cs="Arial"/>
        <w:sz w:val="24"/>
        <w:szCs w:val="24"/>
      </w:rPr>
    </w:lvl>
    <w:lvl w:ilvl="1">
      <w:start w:val="1"/>
      <w:numFmt w:val="bullet"/>
      <w:lvlText w:val="•"/>
      <w:lvlJc w:val="left"/>
      <w:pPr>
        <w:ind w:left="962" w:hanging="207"/>
      </w:pPr>
    </w:lvl>
    <w:lvl w:ilvl="2">
      <w:start w:val="1"/>
      <w:numFmt w:val="bullet"/>
      <w:lvlText w:val="•"/>
      <w:lvlJc w:val="left"/>
      <w:pPr>
        <w:ind w:left="1824" w:hanging="206"/>
      </w:pPr>
    </w:lvl>
    <w:lvl w:ilvl="3">
      <w:start w:val="1"/>
      <w:numFmt w:val="bullet"/>
      <w:lvlText w:val="•"/>
      <w:lvlJc w:val="left"/>
      <w:pPr>
        <w:ind w:left="2686" w:hanging="206"/>
      </w:pPr>
    </w:lvl>
    <w:lvl w:ilvl="4">
      <w:start w:val="1"/>
      <w:numFmt w:val="bullet"/>
      <w:lvlText w:val="•"/>
      <w:lvlJc w:val="left"/>
      <w:pPr>
        <w:ind w:left="3548" w:hanging="207"/>
      </w:pPr>
    </w:lvl>
    <w:lvl w:ilvl="5">
      <w:start w:val="1"/>
      <w:numFmt w:val="bullet"/>
      <w:lvlText w:val="•"/>
      <w:lvlJc w:val="left"/>
      <w:pPr>
        <w:ind w:left="4410" w:hanging="207"/>
      </w:pPr>
    </w:lvl>
    <w:lvl w:ilvl="6">
      <w:start w:val="1"/>
      <w:numFmt w:val="bullet"/>
      <w:lvlText w:val="•"/>
      <w:lvlJc w:val="left"/>
      <w:pPr>
        <w:ind w:left="5272" w:hanging="206"/>
      </w:pPr>
    </w:lvl>
    <w:lvl w:ilvl="7">
      <w:start w:val="1"/>
      <w:numFmt w:val="bullet"/>
      <w:lvlText w:val="•"/>
      <w:lvlJc w:val="left"/>
      <w:pPr>
        <w:ind w:left="6134" w:hanging="207"/>
      </w:pPr>
    </w:lvl>
    <w:lvl w:ilvl="8">
      <w:start w:val="1"/>
      <w:numFmt w:val="bullet"/>
      <w:lvlText w:val="•"/>
      <w:lvlJc w:val="left"/>
      <w:pPr>
        <w:ind w:left="6996" w:hanging="207"/>
      </w:pPr>
    </w:lvl>
  </w:abstractNum>
  <w:abstractNum w:abstractNumId="3">
    <w:nsid w:val="5904412D"/>
    <w:multiLevelType w:val="multilevel"/>
    <w:tmpl w:val="52E472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B6634"/>
    <w:rsid w:val="000018C9"/>
    <w:rsid w:val="0012173A"/>
    <w:rsid w:val="00261118"/>
    <w:rsid w:val="0037165A"/>
    <w:rsid w:val="00657098"/>
    <w:rsid w:val="00717576"/>
    <w:rsid w:val="00744B9D"/>
    <w:rsid w:val="007D6199"/>
    <w:rsid w:val="008F243F"/>
    <w:rsid w:val="0096102F"/>
    <w:rsid w:val="00A67D93"/>
    <w:rsid w:val="00A807AA"/>
    <w:rsid w:val="00BA2432"/>
    <w:rsid w:val="00CB6634"/>
    <w:rsid w:val="00EE63F8"/>
    <w:rsid w:val="00F3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link w:val="Ttulo1Car"/>
    <w:uiPriority w:val="9"/>
    <w:qFormat/>
    <w:pPr>
      <w:spacing w:before="52"/>
      <w:ind w:left="518" w:right="530"/>
      <w:jc w:val="center"/>
      <w:outlineLvl w:val="0"/>
    </w:pPr>
    <w:rPr>
      <w:sz w:val="28"/>
      <w:szCs w:val="28"/>
    </w:rPr>
  </w:style>
  <w:style w:type="paragraph" w:styleId="Ttulo2">
    <w:name w:val="heading 2"/>
    <w:basedOn w:val="Normal"/>
    <w:next w:val="Normal"/>
    <w:link w:val="Ttulo2Car"/>
    <w:uiPriority w:val="9"/>
    <w:semiHidden/>
    <w:unhideWhenUsed/>
    <w:qFormat/>
    <w:rsid w:val="003C40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C40E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512" w:hanging="705"/>
      <w:jc w:val="both"/>
    </w:pPr>
  </w:style>
  <w:style w:type="paragraph" w:customStyle="1" w:styleId="TableParagraph">
    <w:name w:val="Table Paragraph"/>
    <w:basedOn w:val="Normal"/>
    <w:uiPriority w:val="1"/>
    <w:qFormat/>
  </w:style>
  <w:style w:type="table" w:styleId="Tablaconcuadrcula">
    <w:name w:val="Table Grid"/>
    <w:basedOn w:val="Tablanormal"/>
    <w:uiPriority w:val="59"/>
    <w:rsid w:val="0019221F"/>
    <w:pPr>
      <w:widowControl/>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174C2"/>
    <w:rPr>
      <w:sz w:val="16"/>
      <w:szCs w:val="16"/>
    </w:rPr>
  </w:style>
  <w:style w:type="paragraph" w:styleId="Textocomentario">
    <w:name w:val="annotation text"/>
    <w:basedOn w:val="Normal"/>
    <w:link w:val="TextocomentarioCar"/>
    <w:uiPriority w:val="99"/>
    <w:semiHidden/>
    <w:unhideWhenUsed/>
    <w:rsid w:val="000174C2"/>
    <w:rPr>
      <w:sz w:val="20"/>
      <w:szCs w:val="20"/>
    </w:rPr>
  </w:style>
  <w:style w:type="character" w:customStyle="1" w:styleId="TextocomentarioCar">
    <w:name w:val="Texto comentario Car"/>
    <w:basedOn w:val="Fuentedeprrafopredeter"/>
    <w:link w:val="Textocomentario"/>
    <w:uiPriority w:val="99"/>
    <w:semiHidden/>
    <w:rsid w:val="000174C2"/>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174C2"/>
    <w:rPr>
      <w:b/>
      <w:bCs/>
    </w:rPr>
  </w:style>
  <w:style w:type="character" w:customStyle="1" w:styleId="AsuntodelcomentarioCar">
    <w:name w:val="Asunto del comentario Car"/>
    <w:basedOn w:val="TextocomentarioCar"/>
    <w:link w:val="Asuntodelcomentario"/>
    <w:uiPriority w:val="99"/>
    <w:semiHidden/>
    <w:rsid w:val="000174C2"/>
    <w:rPr>
      <w:rFonts w:ascii="Arial" w:eastAsia="Arial" w:hAnsi="Arial" w:cs="Arial"/>
      <w:b/>
      <w:bCs/>
      <w:sz w:val="20"/>
      <w:szCs w:val="20"/>
    </w:rPr>
  </w:style>
  <w:style w:type="paragraph" w:styleId="Textodeglobo">
    <w:name w:val="Balloon Text"/>
    <w:basedOn w:val="Normal"/>
    <w:link w:val="TextodegloboCar"/>
    <w:uiPriority w:val="99"/>
    <w:semiHidden/>
    <w:unhideWhenUsed/>
    <w:rsid w:val="000174C2"/>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4C2"/>
    <w:rPr>
      <w:rFonts w:ascii="Tahoma" w:eastAsia="Arial" w:hAnsi="Tahoma" w:cs="Tahoma"/>
      <w:sz w:val="16"/>
      <w:szCs w:val="16"/>
    </w:rPr>
  </w:style>
  <w:style w:type="paragraph" w:styleId="Textonotapie">
    <w:name w:val="footnote text"/>
    <w:basedOn w:val="Normal"/>
    <w:link w:val="TextonotapieCar"/>
    <w:uiPriority w:val="99"/>
    <w:semiHidden/>
    <w:unhideWhenUsed/>
    <w:rsid w:val="003F325C"/>
    <w:rPr>
      <w:sz w:val="20"/>
      <w:szCs w:val="20"/>
    </w:rPr>
  </w:style>
  <w:style w:type="character" w:customStyle="1" w:styleId="TextonotapieCar">
    <w:name w:val="Texto nota pie Car"/>
    <w:basedOn w:val="Fuentedeprrafopredeter"/>
    <w:link w:val="Textonotapie"/>
    <w:uiPriority w:val="99"/>
    <w:semiHidden/>
    <w:rsid w:val="003F325C"/>
    <w:rPr>
      <w:rFonts w:ascii="Arial" w:eastAsia="Arial" w:hAnsi="Arial" w:cs="Arial"/>
      <w:sz w:val="20"/>
      <w:szCs w:val="20"/>
    </w:rPr>
  </w:style>
  <w:style w:type="character" w:styleId="Refdenotaalpie">
    <w:name w:val="footnote reference"/>
    <w:basedOn w:val="Fuentedeprrafopredeter"/>
    <w:uiPriority w:val="99"/>
    <w:semiHidden/>
    <w:unhideWhenUsed/>
    <w:rsid w:val="003F325C"/>
    <w:rPr>
      <w:vertAlign w:val="superscript"/>
    </w:rPr>
  </w:style>
  <w:style w:type="character" w:styleId="Hipervnculo">
    <w:name w:val="Hyperlink"/>
    <w:basedOn w:val="Fuentedeprrafopredeter"/>
    <w:uiPriority w:val="99"/>
    <w:unhideWhenUsed/>
    <w:rsid w:val="00821EBC"/>
    <w:rPr>
      <w:color w:val="0000FF"/>
      <w:u w:val="single"/>
    </w:rPr>
  </w:style>
  <w:style w:type="table" w:styleId="Sombreadoclaro-nfasis1">
    <w:name w:val="Light Shading Accent 1"/>
    <w:basedOn w:val="Tablanormal"/>
    <w:uiPriority w:val="60"/>
    <w:rsid w:val="00792876"/>
    <w:pPr>
      <w:widowControl/>
    </w:pPr>
    <w:rPr>
      <w:color w:val="365F91" w:themeColor="accent1" w:themeShade="BF"/>
      <w:lang w:val="es-A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981793"/>
    <w:rPr>
      <w:rFonts w:ascii="Arial" w:eastAsia="Arial" w:hAnsi="Arial" w:cs="Arial"/>
      <w:sz w:val="28"/>
      <w:szCs w:val="28"/>
    </w:rPr>
  </w:style>
  <w:style w:type="character" w:customStyle="1" w:styleId="Ttulo2Car">
    <w:name w:val="Título 2 Car"/>
    <w:basedOn w:val="Fuentedeprrafopredeter"/>
    <w:link w:val="Ttulo2"/>
    <w:uiPriority w:val="9"/>
    <w:semiHidden/>
    <w:rsid w:val="003C40E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C40EB"/>
    <w:rPr>
      <w:rFonts w:asciiTheme="majorHAnsi" w:eastAsiaTheme="majorEastAsia" w:hAnsiTheme="majorHAnsi" w:cstheme="majorBidi"/>
      <w:b/>
      <w:bCs/>
      <w:color w:val="4F81BD" w:themeColor="accent1"/>
    </w:rPr>
  </w:style>
  <w:style w:type="paragraph" w:styleId="Encabezado">
    <w:name w:val="header"/>
    <w:basedOn w:val="Normal"/>
    <w:link w:val="EncabezadoCar"/>
    <w:rsid w:val="003C40EB"/>
    <w:pPr>
      <w:widowControl/>
      <w:tabs>
        <w:tab w:val="center" w:pos="4320"/>
        <w:tab w:val="right" w:pos="8640"/>
      </w:tabs>
      <w:suppressAutoHyphens/>
    </w:pPr>
    <w:rPr>
      <w:rFonts w:ascii="Times New Roman" w:eastAsia="Times New Roman" w:hAnsi="Times New Roman" w:cs="Times New Roman"/>
      <w:sz w:val="20"/>
      <w:szCs w:val="20"/>
      <w:lang w:val="en-AU" w:eastAsia="ar-SA"/>
    </w:rPr>
  </w:style>
  <w:style w:type="character" w:customStyle="1" w:styleId="EncabezadoCar">
    <w:name w:val="Encabezado Car"/>
    <w:basedOn w:val="Fuentedeprrafopredeter"/>
    <w:link w:val="Encabezado"/>
    <w:rsid w:val="003C40EB"/>
    <w:rPr>
      <w:rFonts w:ascii="Times New Roman" w:eastAsia="Times New Roman" w:hAnsi="Times New Roman" w:cs="Times New Roman"/>
      <w:sz w:val="20"/>
      <w:szCs w:val="20"/>
      <w:lang w:val="en-AU"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rPr>
      <w:color w:val="366091"/>
    </w:rPr>
    <w:tblPr>
      <w:tblStyleRowBandSize w:val="1"/>
      <w:tblStyleColBandSize w:val="1"/>
      <w:tblCellMar>
        <w:left w:w="108" w:type="dxa"/>
        <w:right w:w="108" w:type="dxa"/>
      </w:tblCellMar>
    </w:tblPr>
  </w:style>
  <w:style w:type="table" w:customStyle="1" w:styleId="a0">
    <w:basedOn w:val="TableNormal0"/>
    <w:pPr>
      <w:widowControl/>
    </w:pPr>
    <w:rPr>
      <w:color w:val="366091"/>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link w:val="Ttulo1Car"/>
    <w:uiPriority w:val="9"/>
    <w:qFormat/>
    <w:pPr>
      <w:spacing w:before="52"/>
      <w:ind w:left="518" w:right="530"/>
      <w:jc w:val="center"/>
      <w:outlineLvl w:val="0"/>
    </w:pPr>
    <w:rPr>
      <w:sz w:val="28"/>
      <w:szCs w:val="28"/>
    </w:rPr>
  </w:style>
  <w:style w:type="paragraph" w:styleId="Ttulo2">
    <w:name w:val="heading 2"/>
    <w:basedOn w:val="Normal"/>
    <w:next w:val="Normal"/>
    <w:link w:val="Ttulo2Car"/>
    <w:uiPriority w:val="9"/>
    <w:semiHidden/>
    <w:unhideWhenUsed/>
    <w:qFormat/>
    <w:rsid w:val="003C40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C40E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512" w:hanging="705"/>
      <w:jc w:val="both"/>
    </w:pPr>
  </w:style>
  <w:style w:type="paragraph" w:customStyle="1" w:styleId="TableParagraph">
    <w:name w:val="Table Paragraph"/>
    <w:basedOn w:val="Normal"/>
    <w:uiPriority w:val="1"/>
    <w:qFormat/>
  </w:style>
  <w:style w:type="table" w:styleId="Tablaconcuadrcula">
    <w:name w:val="Table Grid"/>
    <w:basedOn w:val="Tablanormal"/>
    <w:uiPriority w:val="59"/>
    <w:rsid w:val="0019221F"/>
    <w:pPr>
      <w:widowControl/>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174C2"/>
    <w:rPr>
      <w:sz w:val="16"/>
      <w:szCs w:val="16"/>
    </w:rPr>
  </w:style>
  <w:style w:type="paragraph" w:styleId="Textocomentario">
    <w:name w:val="annotation text"/>
    <w:basedOn w:val="Normal"/>
    <w:link w:val="TextocomentarioCar"/>
    <w:uiPriority w:val="99"/>
    <w:semiHidden/>
    <w:unhideWhenUsed/>
    <w:rsid w:val="000174C2"/>
    <w:rPr>
      <w:sz w:val="20"/>
      <w:szCs w:val="20"/>
    </w:rPr>
  </w:style>
  <w:style w:type="character" w:customStyle="1" w:styleId="TextocomentarioCar">
    <w:name w:val="Texto comentario Car"/>
    <w:basedOn w:val="Fuentedeprrafopredeter"/>
    <w:link w:val="Textocomentario"/>
    <w:uiPriority w:val="99"/>
    <w:semiHidden/>
    <w:rsid w:val="000174C2"/>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174C2"/>
    <w:rPr>
      <w:b/>
      <w:bCs/>
    </w:rPr>
  </w:style>
  <w:style w:type="character" w:customStyle="1" w:styleId="AsuntodelcomentarioCar">
    <w:name w:val="Asunto del comentario Car"/>
    <w:basedOn w:val="TextocomentarioCar"/>
    <w:link w:val="Asuntodelcomentario"/>
    <w:uiPriority w:val="99"/>
    <w:semiHidden/>
    <w:rsid w:val="000174C2"/>
    <w:rPr>
      <w:rFonts w:ascii="Arial" w:eastAsia="Arial" w:hAnsi="Arial" w:cs="Arial"/>
      <w:b/>
      <w:bCs/>
      <w:sz w:val="20"/>
      <w:szCs w:val="20"/>
    </w:rPr>
  </w:style>
  <w:style w:type="paragraph" w:styleId="Textodeglobo">
    <w:name w:val="Balloon Text"/>
    <w:basedOn w:val="Normal"/>
    <w:link w:val="TextodegloboCar"/>
    <w:uiPriority w:val="99"/>
    <w:semiHidden/>
    <w:unhideWhenUsed/>
    <w:rsid w:val="000174C2"/>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4C2"/>
    <w:rPr>
      <w:rFonts w:ascii="Tahoma" w:eastAsia="Arial" w:hAnsi="Tahoma" w:cs="Tahoma"/>
      <w:sz w:val="16"/>
      <w:szCs w:val="16"/>
    </w:rPr>
  </w:style>
  <w:style w:type="paragraph" w:styleId="Textonotapie">
    <w:name w:val="footnote text"/>
    <w:basedOn w:val="Normal"/>
    <w:link w:val="TextonotapieCar"/>
    <w:uiPriority w:val="99"/>
    <w:semiHidden/>
    <w:unhideWhenUsed/>
    <w:rsid w:val="003F325C"/>
    <w:rPr>
      <w:sz w:val="20"/>
      <w:szCs w:val="20"/>
    </w:rPr>
  </w:style>
  <w:style w:type="character" w:customStyle="1" w:styleId="TextonotapieCar">
    <w:name w:val="Texto nota pie Car"/>
    <w:basedOn w:val="Fuentedeprrafopredeter"/>
    <w:link w:val="Textonotapie"/>
    <w:uiPriority w:val="99"/>
    <w:semiHidden/>
    <w:rsid w:val="003F325C"/>
    <w:rPr>
      <w:rFonts w:ascii="Arial" w:eastAsia="Arial" w:hAnsi="Arial" w:cs="Arial"/>
      <w:sz w:val="20"/>
      <w:szCs w:val="20"/>
    </w:rPr>
  </w:style>
  <w:style w:type="character" w:styleId="Refdenotaalpie">
    <w:name w:val="footnote reference"/>
    <w:basedOn w:val="Fuentedeprrafopredeter"/>
    <w:uiPriority w:val="99"/>
    <w:semiHidden/>
    <w:unhideWhenUsed/>
    <w:rsid w:val="003F325C"/>
    <w:rPr>
      <w:vertAlign w:val="superscript"/>
    </w:rPr>
  </w:style>
  <w:style w:type="character" w:styleId="Hipervnculo">
    <w:name w:val="Hyperlink"/>
    <w:basedOn w:val="Fuentedeprrafopredeter"/>
    <w:uiPriority w:val="99"/>
    <w:unhideWhenUsed/>
    <w:rsid w:val="00821EBC"/>
    <w:rPr>
      <w:color w:val="0000FF"/>
      <w:u w:val="single"/>
    </w:rPr>
  </w:style>
  <w:style w:type="table" w:styleId="Sombreadoclaro-nfasis1">
    <w:name w:val="Light Shading Accent 1"/>
    <w:basedOn w:val="Tablanormal"/>
    <w:uiPriority w:val="60"/>
    <w:rsid w:val="00792876"/>
    <w:pPr>
      <w:widowControl/>
    </w:pPr>
    <w:rPr>
      <w:color w:val="365F91" w:themeColor="accent1" w:themeShade="BF"/>
      <w:lang w:val="es-A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981793"/>
    <w:rPr>
      <w:rFonts w:ascii="Arial" w:eastAsia="Arial" w:hAnsi="Arial" w:cs="Arial"/>
      <w:sz w:val="28"/>
      <w:szCs w:val="28"/>
    </w:rPr>
  </w:style>
  <w:style w:type="character" w:customStyle="1" w:styleId="Ttulo2Car">
    <w:name w:val="Título 2 Car"/>
    <w:basedOn w:val="Fuentedeprrafopredeter"/>
    <w:link w:val="Ttulo2"/>
    <w:uiPriority w:val="9"/>
    <w:semiHidden/>
    <w:rsid w:val="003C40E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C40EB"/>
    <w:rPr>
      <w:rFonts w:asciiTheme="majorHAnsi" w:eastAsiaTheme="majorEastAsia" w:hAnsiTheme="majorHAnsi" w:cstheme="majorBidi"/>
      <w:b/>
      <w:bCs/>
      <w:color w:val="4F81BD" w:themeColor="accent1"/>
    </w:rPr>
  </w:style>
  <w:style w:type="paragraph" w:styleId="Encabezado">
    <w:name w:val="header"/>
    <w:basedOn w:val="Normal"/>
    <w:link w:val="EncabezadoCar"/>
    <w:rsid w:val="003C40EB"/>
    <w:pPr>
      <w:widowControl/>
      <w:tabs>
        <w:tab w:val="center" w:pos="4320"/>
        <w:tab w:val="right" w:pos="8640"/>
      </w:tabs>
      <w:suppressAutoHyphens/>
    </w:pPr>
    <w:rPr>
      <w:rFonts w:ascii="Times New Roman" w:eastAsia="Times New Roman" w:hAnsi="Times New Roman" w:cs="Times New Roman"/>
      <w:sz w:val="20"/>
      <w:szCs w:val="20"/>
      <w:lang w:val="en-AU" w:eastAsia="ar-SA"/>
    </w:rPr>
  </w:style>
  <w:style w:type="character" w:customStyle="1" w:styleId="EncabezadoCar">
    <w:name w:val="Encabezado Car"/>
    <w:basedOn w:val="Fuentedeprrafopredeter"/>
    <w:link w:val="Encabezado"/>
    <w:rsid w:val="003C40EB"/>
    <w:rPr>
      <w:rFonts w:ascii="Times New Roman" w:eastAsia="Times New Roman" w:hAnsi="Times New Roman" w:cs="Times New Roman"/>
      <w:sz w:val="20"/>
      <w:szCs w:val="20"/>
      <w:lang w:val="en-AU"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rPr>
      <w:color w:val="366091"/>
    </w:rPr>
    <w:tblPr>
      <w:tblStyleRowBandSize w:val="1"/>
      <w:tblStyleColBandSize w:val="1"/>
      <w:tblCellMar>
        <w:left w:w="108" w:type="dxa"/>
        <w:right w:w="108" w:type="dxa"/>
      </w:tblCellMar>
    </w:tblPr>
  </w:style>
  <w:style w:type="table" w:customStyle="1" w:styleId="a0">
    <w:basedOn w:val="TableNormal0"/>
    <w:pPr>
      <w:widowControl/>
    </w:pPr>
    <w:rPr>
      <w:color w:val="366091"/>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ef.fce@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c.edu.ar/ciencia-y-tecnolog%C3%ADa/apoyos-econ%C3%B3micos-para-viajes-al-exterior" TargetMode="External"/><Relationship Id="rId1" Type="http://schemas.openxmlformats.org/officeDocument/2006/relationships/hyperlink" Target="https://www.unc.edu.ar/ciencia-y-tecnolog%C3%ADa/apoyos-econ%C3%B3micos-para-viajes-pa%C3%ADses-lim%C3%ADtrof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t0Vlavbbt8f9aUxbTjTURtYolQ==">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2175</Words>
  <Characters>12400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invitadox</dc:creator>
  <cp:lastModifiedBy>Andres Matta</cp:lastModifiedBy>
  <cp:revision>5</cp:revision>
  <dcterms:created xsi:type="dcterms:W3CDTF">2021-03-03T22:12:00Z</dcterms:created>
  <dcterms:modified xsi:type="dcterms:W3CDTF">2021-03-03T22:22:00Z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2005-11-04T00:00:00Z</vt:filetime>
  </property>
  <property fmtid="{D5CDD505-2E9C-101B-9397-08002B2CF9AE}" pid="3" name="Creator">
    <vt:lpwstr>PrimoPDF http://www.primopdf.com</vt:lpwstr>
  </property>
  <property fmtid="{D5CDD505-2E9C-101B-9397-08002B2CF9AE}" pid="4" name="LastSaved">
    <vt:filetime>2017-05-12T00:00:00Z</vt:filetime>
  </property>
</Properties>
</file>